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F6DBC" w:rsidRPr="003050B0" w:rsidRDefault="003050B0" w:rsidP="003050B0">
      <w:pPr>
        <w:jc w:val="center"/>
        <w:rPr>
          <w:b/>
          <w:bCs/>
          <w:sz w:val="30"/>
          <w:szCs w:val="30"/>
        </w:rPr>
      </w:pPr>
      <w:r>
        <w:rPr>
          <w:b/>
          <w:bCs/>
          <w:sz w:val="30"/>
          <w:szCs w:val="30"/>
        </w:rPr>
        <w:t>СИМОНИЧСКИЙ   СЕЛЬСКИЙ   СОВЕТ   ДЕПУТАТОВ</w:t>
      </w:r>
      <w:bookmarkStart w:id="0" w:name="_GoBack"/>
      <w:bookmarkEnd w:id="0"/>
    </w:p>
    <w:p w:rsidR="00B67724" w:rsidRDefault="00B67724" w:rsidP="00801285">
      <w:pPr>
        <w:jc w:val="both"/>
        <w:rPr>
          <w:b/>
          <w:sz w:val="30"/>
          <w:szCs w:val="30"/>
        </w:rPr>
      </w:pPr>
    </w:p>
    <w:p w:rsidR="00801285" w:rsidRPr="00801285" w:rsidRDefault="004F6C0A" w:rsidP="00801285">
      <w:pPr>
        <w:jc w:val="both"/>
        <w:rPr>
          <w:b/>
          <w:sz w:val="30"/>
          <w:szCs w:val="30"/>
        </w:rPr>
      </w:pPr>
      <w:r>
        <w:rPr>
          <w:b/>
          <w:sz w:val="30"/>
          <w:szCs w:val="30"/>
        </w:rPr>
        <w:t xml:space="preserve">          </w:t>
      </w:r>
      <w:r w:rsidR="00801285" w:rsidRPr="00801285">
        <w:rPr>
          <w:b/>
          <w:sz w:val="30"/>
          <w:szCs w:val="30"/>
        </w:rPr>
        <w:t xml:space="preserve">РАШЭННЕ                                       </w:t>
      </w:r>
      <w:r>
        <w:rPr>
          <w:b/>
          <w:sz w:val="30"/>
          <w:szCs w:val="30"/>
        </w:rPr>
        <w:t xml:space="preserve">                     </w:t>
      </w:r>
      <w:r w:rsidR="00801285" w:rsidRPr="00801285">
        <w:rPr>
          <w:b/>
          <w:sz w:val="30"/>
          <w:szCs w:val="30"/>
        </w:rPr>
        <w:t>РЕШЕНИЕ</w:t>
      </w:r>
    </w:p>
    <w:p w:rsidR="00801285" w:rsidRPr="00ED09E9" w:rsidRDefault="00801285" w:rsidP="00801285">
      <w:pPr>
        <w:pStyle w:val="a4"/>
        <w:jc w:val="both"/>
        <w:rPr>
          <w:sz w:val="14"/>
          <w:szCs w:val="30"/>
        </w:rPr>
      </w:pPr>
    </w:p>
    <w:p w:rsidR="00801285" w:rsidRPr="006B54C0" w:rsidRDefault="004F6C0A" w:rsidP="006B54C0">
      <w:pPr>
        <w:pStyle w:val="a4"/>
        <w:ind w:hanging="284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    </w:t>
      </w:r>
      <w:r w:rsidR="00567B0B">
        <w:rPr>
          <w:sz w:val="30"/>
          <w:szCs w:val="30"/>
        </w:rPr>
        <w:t>29</w:t>
      </w:r>
      <w:r w:rsidR="001D0357">
        <w:rPr>
          <w:sz w:val="30"/>
          <w:szCs w:val="30"/>
        </w:rPr>
        <w:t xml:space="preserve"> </w:t>
      </w:r>
      <w:r w:rsidR="00567B0B">
        <w:rPr>
          <w:sz w:val="30"/>
          <w:szCs w:val="30"/>
        </w:rPr>
        <w:t>декабря</w:t>
      </w:r>
      <w:r w:rsidR="001D0357">
        <w:rPr>
          <w:sz w:val="30"/>
          <w:szCs w:val="30"/>
        </w:rPr>
        <w:t xml:space="preserve"> </w:t>
      </w:r>
      <w:r w:rsidR="004327CF">
        <w:rPr>
          <w:sz w:val="30"/>
          <w:szCs w:val="30"/>
        </w:rPr>
        <w:t>202</w:t>
      </w:r>
      <w:r w:rsidR="003B6B14">
        <w:rPr>
          <w:sz w:val="30"/>
          <w:szCs w:val="30"/>
        </w:rPr>
        <w:t>3</w:t>
      </w:r>
      <w:r w:rsidR="00965AEA">
        <w:rPr>
          <w:sz w:val="30"/>
          <w:szCs w:val="30"/>
        </w:rPr>
        <w:t xml:space="preserve"> г.</w:t>
      </w:r>
      <w:r w:rsidR="00506BAC" w:rsidRPr="006B54C0">
        <w:rPr>
          <w:sz w:val="30"/>
          <w:szCs w:val="30"/>
        </w:rPr>
        <w:t xml:space="preserve"> </w:t>
      </w:r>
      <w:r>
        <w:rPr>
          <w:sz w:val="30"/>
          <w:szCs w:val="30"/>
        </w:rPr>
        <w:t xml:space="preserve">     </w:t>
      </w:r>
      <w:r w:rsidR="00801285" w:rsidRPr="006B54C0">
        <w:rPr>
          <w:sz w:val="30"/>
          <w:szCs w:val="30"/>
        </w:rPr>
        <w:t xml:space="preserve"> </w:t>
      </w:r>
      <w:r w:rsidR="00965AEA">
        <w:rPr>
          <w:sz w:val="30"/>
          <w:szCs w:val="30"/>
        </w:rPr>
        <w:t xml:space="preserve"> </w:t>
      </w:r>
      <w:r w:rsidR="003053AB">
        <w:rPr>
          <w:sz w:val="30"/>
          <w:szCs w:val="30"/>
        </w:rPr>
        <w:t>8</w:t>
      </w:r>
      <w:r w:rsidR="00D622CC">
        <w:rPr>
          <w:sz w:val="30"/>
          <w:szCs w:val="30"/>
        </w:rPr>
        <w:t>7</w:t>
      </w:r>
    </w:p>
    <w:p w:rsidR="00801285" w:rsidRDefault="00801285" w:rsidP="00801285">
      <w:pPr>
        <w:pStyle w:val="a4"/>
        <w:jc w:val="both"/>
        <w:rPr>
          <w:szCs w:val="28"/>
        </w:rPr>
      </w:pPr>
    </w:p>
    <w:p w:rsidR="00801285" w:rsidRDefault="00801285" w:rsidP="00200A66">
      <w:pPr>
        <w:pStyle w:val="a4"/>
        <w:ind w:firstLine="708"/>
        <w:jc w:val="both"/>
        <w:rPr>
          <w:szCs w:val="28"/>
        </w:rPr>
      </w:pPr>
    </w:p>
    <w:p w:rsidR="00200A66" w:rsidRDefault="00200A66" w:rsidP="00200A66">
      <w:pPr>
        <w:pStyle w:val="a4"/>
        <w:ind w:firstLine="708"/>
        <w:jc w:val="both"/>
        <w:rPr>
          <w:szCs w:val="28"/>
        </w:rPr>
      </w:pPr>
    </w:p>
    <w:p w:rsidR="00D622CC" w:rsidRPr="00D622CC" w:rsidRDefault="00D622CC" w:rsidP="00D622CC">
      <w:pPr>
        <w:autoSpaceDE w:val="0"/>
        <w:autoSpaceDN w:val="0"/>
        <w:adjustRightInd w:val="0"/>
        <w:jc w:val="both"/>
        <w:outlineLvl w:val="0"/>
        <w:rPr>
          <w:rFonts w:eastAsia="Calibri"/>
          <w:bCs/>
          <w:sz w:val="30"/>
          <w:szCs w:val="30"/>
          <w:lang w:eastAsia="en-US"/>
        </w:rPr>
      </w:pPr>
      <w:r w:rsidRPr="00D622CC">
        <w:rPr>
          <w:rFonts w:eastAsia="Calibri"/>
          <w:bCs/>
          <w:sz w:val="30"/>
          <w:szCs w:val="30"/>
          <w:lang w:eastAsia="en-US"/>
        </w:rPr>
        <w:t>О сельском бюджете на 2024 год</w:t>
      </w:r>
    </w:p>
    <w:p w:rsidR="00D622CC" w:rsidRPr="00D622CC" w:rsidRDefault="00D622CC" w:rsidP="00D622CC">
      <w:pPr>
        <w:autoSpaceDE w:val="0"/>
        <w:autoSpaceDN w:val="0"/>
        <w:adjustRightInd w:val="0"/>
        <w:jc w:val="center"/>
        <w:outlineLvl w:val="0"/>
        <w:rPr>
          <w:rFonts w:eastAsia="Calibri"/>
          <w:sz w:val="30"/>
          <w:szCs w:val="30"/>
          <w:lang w:eastAsia="en-US"/>
        </w:rPr>
      </w:pP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На основании пункта 3 статьи 100 Бюджетного кодекса Республики Беларусь, подпункта 1.2 пункта 1 статьи 17 Закона Республики Беларусь от 4 января 2010 года № 108-З «О местном управлении и самоуправлении в Республике Беларусь» Симоничский сельский Совет депутатов РЕШИЛ: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 xml:space="preserve">1. Утвердить сельский бюджет на 2024 год по расходам в сумме </w:t>
      </w:r>
    </w:p>
    <w:p w:rsidR="00D622CC" w:rsidRPr="00D622CC" w:rsidRDefault="00D622CC" w:rsidP="00D622CC">
      <w:pPr>
        <w:autoSpaceDE w:val="0"/>
        <w:autoSpaceDN w:val="0"/>
        <w:adjustRightInd w:val="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152 237,00 белорусского рубля (далее – рубль) исходя из прогнозируемого объема доходов в сумме 152 237,00 рубля.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Установить максимальный размер дефицита сельского бюджета на конец 2024 года в сумме 0 (ноль) рублей.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2. Установить на 2024 год: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доходы сельского бюджета в сумме 152 237,00</w:t>
      </w:r>
      <w:r w:rsidRPr="00D622CC">
        <w:rPr>
          <w:rFonts w:eastAsia="Calibri"/>
          <w:color w:val="FF0000"/>
          <w:sz w:val="30"/>
          <w:szCs w:val="30"/>
          <w:lang w:eastAsia="en-US"/>
        </w:rPr>
        <w:t xml:space="preserve"> </w:t>
      </w:r>
      <w:r w:rsidRPr="00D622CC">
        <w:rPr>
          <w:rFonts w:eastAsia="Calibri"/>
          <w:sz w:val="30"/>
          <w:szCs w:val="30"/>
          <w:lang w:eastAsia="en-US"/>
        </w:rPr>
        <w:t>рубля согласно приложению 1;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color w:val="000000"/>
          <w:sz w:val="30"/>
          <w:szCs w:val="30"/>
          <w:lang w:eastAsia="en-US"/>
        </w:rPr>
      </w:pPr>
      <w:r w:rsidRPr="00D622CC">
        <w:rPr>
          <w:rFonts w:eastAsia="Calibri"/>
          <w:color w:val="000000"/>
          <w:sz w:val="30"/>
          <w:szCs w:val="30"/>
          <w:lang w:eastAsia="en-US"/>
        </w:rPr>
        <w:t xml:space="preserve">расходы сельского бюджета в сумме </w:t>
      </w:r>
      <w:r w:rsidRPr="00D622CC">
        <w:rPr>
          <w:rFonts w:eastAsia="Calibri"/>
          <w:sz w:val="30"/>
          <w:szCs w:val="30"/>
          <w:lang w:eastAsia="en-US"/>
        </w:rPr>
        <w:t>152 237,</w:t>
      </w:r>
      <w:proofErr w:type="gramStart"/>
      <w:r w:rsidRPr="00D622CC">
        <w:rPr>
          <w:rFonts w:eastAsia="Calibri"/>
          <w:sz w:val="30"/>
          <w:szCs w:val="30"/>
          <w:lang w:eastAsia="en-US"/>
        </w:rPr>
        <w:t>00</w:t>
      </w:r>
      <w:r w:rsidRPr="00D622CC">
        <w:rPr>
          <w:rFonts w:eastAsia="Calibri"/>
          <w:color w:val="FF0000"/>
          <w:sz w:val="30"/>
          <w:szCs w:val="30"/>
          <w:lang w:eastAsia="en-US"/>
        </w:rPr>
        <w:t xml:space="preserve">  </w:t>
      </w:r>
      <w:r w:rsidRPr="00D622CC">
        <w:rPr>
          <w:rFonts w:eastAsia="Calibri"/>
          <w:color w:val="000000"/>
          <w:sz w:val="30"/>
          <w:szCs w:val="30"/>
          <w:lang w:eastAsia="en-US"/>
        </w:rPr>
        <w:t>рубля</w:t>
      </w:r>
      <w:proofErr w:type="gramEnd"/>
      <w:r w:rsidRPr="00D622CC">
        <w:rPr>
          <w:rFonts w:eastAsia="Calibri"/>
          <w:color w:val="000000"/>
          <w:sz w:val="30"/>
          <w:szCs w:val="30"/>
          <w:lang w:eastAsia="en-US"/>
        </w:rPr>
        <w:t xml:space="preserve"> по функциональной классификации расходов бюджета по разделам, подразделам и видам согласно приложению 2;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color w:val="000000"/>
          <w:sz w:val="30"/>
          <w:szCs w:val="30"/>
          <w:lang w:eastAsia="en-US"/>
        </w:rPr>
      </w:pPr>
      <w:r w:rsidRPr="00D622CC">
        <w:rPr>
          <w:rFonts w:eastAsia="Calibri"/>
          <w:color w:val="000000"/>
          <w:sz w:val="30"/>
          <w:szCs w:val="30"/>
          <w:lang w:eastAsia="en-US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 согласно приложению 3;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color w:val="000000"/>
          <w:sz w:val="30"/>
          <w:szCs w:val="30"/>
          <w:lang w:eastAsia="en-US"/>
        </w:rPr>
      </w:pPr>
      <w:r w:rsidRPr="00D622CC">
        <w:rPr>
          <w:rFonts w:eastAsia="Calibri"/>
          <w:color w:val="000000"/>
          <w:sz w:val="30"/>
          <w:szCs w:val="30"/>
          <w:lang w:eastAsia="en-US"/>
        </w:rPr>
        <w:t>перечень государственных программ и подпрограмм, финансирование которых предусматривается за счет средств сельского бюджета, согласно приложению 4.</w:t>
      </w:r>
    </w:p>
    <w:p w:rsidR="00D622CC" w:rsidRPr="00D622CC" w:rsidRDefault="00D622CC" w:rsidP="00D622CC">
      <w:pPr>
        <w:tabs>
          <w:tab w:val="left" w:pos="1080"/>
          <w:tab w:val="left" w:pos="1260"/>
        </w:tabs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3. Установить размер оборотной кассовой наличности по сельскому бюджету на 1 января 2025 г. в сумме 25,00</w:t>
      </w:r>
      <w:r w:rsidRPr="00D622CC">
        <w:rPr>
          <w:rFonts w:eastAsia="Calibri"/>
          <w:color w:val="FF0000"/>
          <w:sz w:val="30"/>
          <w:szCs w:val="30"/>
          <w:lang w:eastAsia="en-US"/>
        </w:rPr>
        <w:t xml:space="preserve"> </w:t>
      </w:r>
      <w:r w:rsidRPr="00D622CC">
        <w:rPr>
          <w:rFonts w:eastAsia="Calibri"/>
          <w:sz w:val="30"/>
          <w:szCs w:val="30"/>
          <w:lang w:eastAsia="en-US"/>
        </w:rPr>
        <w:t>рубля.</w:t>
      </w:r>
    </w:p>
    <w:p w:rsidR="00D622CC" w:rsidRPr="00D622CC" w:rsidRDefault="00D622CC" w:rsidP="00D622CC">
      <w:pPr>
        <w:tabs>
          <w:tab w:val="left" w:pos="1080"/>
        </w:tabs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4. Создать в 2024 году в расходной части сельского бюджета резервный фонд Симоничского сельского исполнительного комитета (далее – сельисполком) и установить его в размере 210,</w:t>
      </w:r>
      <w:proofErr w:type="gramStart"/>
      <w:r w:rsidRPr="00D622CC">
        <w:rPr>
          <w:rFonts w:eastAsia="Calibri"/>
          <w:sz w:val="30"/>
          <w:szCs w:val="30"/>
          <w:lang w:eastAsia="en-US"/>
        </w:rPr>
        <w:t>00  рубля</w:t>
      </w:r>
      <w:proofErr w:type="gramEnd"/>
      <w:r w:rsidRPr="00D622CC">
        <w:rPr>
          <w:rFonts w:eastAsia="Calibri"/>
          <w:sz w:val="30"/>
          <w:szCs w:val="30"/>
          <w:lang w:eastAsia="en-US"/>
        </w:rPr>
        <w:t>.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5. Контроль за выполнением настоящего решения возложить на сельисполком.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>6. Настоящее решение вступает в силу с 1 января 2024 г.</w:t>
      </w:r>
    </w:p>
    <w:p w:rsidR="00D622CC" w:rsidRPr="00D622CC" w:rsidRDefault="00D622CC" w:rsidP="00D622CC">
      <w:pPr>
        <w:autoSpaceDE w:val="0"/>
        <w:autoSpaceDN w:val="0"/>
        <w:adjustRightInd w:val="0"/>
        <w:ind w:firstLine="720"/>
        <w:jc w:val="both"/>
        <w:outlineLvl w:val="0"/>
        <w:rPr>
          <w:rFonts w:eastAsia="Calibri"/>
          <w:sz w:val="30"/>
          <w:szCs w:val="30"/>
          <w:lang w:eastAsia="en-US"/>
        </w:rPr>
      </w:pPr>
    </w:p>
    <w:p w:rsidR="00D622CC" w:rsidRPr="00D622CC" w:rsidRDefault="00D622CC" w:rsidP="00D622CC">
      <w:pPr>
        <w:autoSpaceDE w:val="0"/>
        <w:autoSpaceDN w:val="0"/>
        <w:adjustRightInd w:val="0"/>
        <w:jc w:val="both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 xml:space="preserve">Председатель     </w:t>
      </w:r>
      <w:r w:rsidRPr="00D622CC">
        <w:rPr>
          <w:rFonts w:eastAsia="Calibri"/>
          <w:sz w:val="30"/>
          <w:szCs w:val="30"/>
          <w:lang w:eastAsia="en-US"/>
        </w:rPr>
        <w:tab/>
      </w:r>
      <w:r w:rsidRPr="00D622CC">
        <w:rPr>
          <w:rFonts w:eastAsia="Calibri"/>
          <w:sz w:val="30"/>
          <w:szCs w:val="30"/>
          <w:lang w:eastAsia="en-US"/>
        </w:rPr>
        <w:tab/>
      </w:r>
      <w:r w:rsidRPr="00D622CC">
        <w:rPr>
          <w:rFonts w:eastAsia="Calibri"/>
          <w:sz w:val="30"/>
          <w:szCs w:val="30"/>
          <w:lang w:eastAsia="en-US"/>
        </w:rPr>
        <w:tab/>
      </w:r>
      <w:r w:rsidRPr="00D622CC">
        <w:rPr>
          <w:rFonts w:eastAsia="Calibri"/>
          <w:sz w:val="30"/>
          <w:szCs w:val="30"/>
          <w:lang w:eastAsia="en-US"/>
        </w:rPr>
        <w:tab/>
        <w:t xml:space="preserve">         </w:t>
      </w:r>
      <w:r w:rsidRPr="00D622CC">
        <w:rPr>
          <w:rFonts w:eastAsia="Calibri"/>
          <w:sz w:val="30"/>
          <w:szCs w:val="30"/>
          <w:lang w:eastAsia="en-US"/>
        </w:rPr>
        <w:tab/>
      </w:r>
      <w:r w:rsidRPr="00D622CC">
        <w:rPr>
          <w:rFonts w:eastAsia="Calibri"/>
          <w:sz w:val="30"/>
          <w:szCs w:val="30"/>
          <w:lang w:eastAsia="en-US"/>
        </w:rPr>
        <w:tab/>
        <w:t xml:space="preserve">              А.В.</w:t>
      </w:r>
      <w:r>
        <w:rPr>
          <w:rFonts w:eastAsia="Calibri"/>
          <w:sz w:val="30"/>
          <w:szCs w:val="30"/>
          <w:lang w:eastAsia="en-US"/>
        </w:rPr>
        <w:t xml:space="preserve"> </w:t>
      </w:r>
      <w:r w:rsidRPr="00D622CC">
        <w:rPr>
          <w:rFonts w:eastAsia="Calibri"/>
          <w:sz w:val="30"/>
          <w:szCs w:val="30"/>
          <w:lang w:eastAsia="en-US"/>
        </w:rPr>
        <w:t>Лукашевич</w:t>
      </w:r>
    </w:p>
    <w:tbl>
      <w:tblPr>
        <w:tblW w:w="4878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97"/>
        <w:gridCol w:w="3306"/>
      </w:tblGrid>
      <w:tr w:rsidR="00D622CC" w:rsidRPr="00D622CC" w:rsidTr="00D622CC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Приложение 1</w:t>
            </w:r>
          </w:p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к решению</w:t>
            </w:r>
            <w:r w:rsidRPr="00D622CC">
              <w:rPr>
                <w:sz w:val="30"/>
                <w:szCs w:val="30"/>
              </w:rPr>
              <w:br/>
              <w:t>Симоничского сельского</w:t>
            </w:r>
            <w:r w:rsidRPr="00D622CC">
              <w:rPr>
                <w:sz w:val="30"/>
                <w:szCs w:val="30"/>
              </w:rPr>
              <w:br/>
              <w:t>Совета депутатов</w:t>
            </w:r>
            <w:r w:rsidRPr="00D622CC">
              <w:rPr>
                <w:sz w:val="30"/>
                <w:szCs w:val="30"/>
              </w:rPr>
              <w:br/>
              <w:t>29.12.2023   № 87</w:t>
            </w:r>
          </w:p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</w:tr>
      <w:tr w:rsidR="00D622CC" w:rsidRPr="00D622CC" w:rsidTr="00D622CC">
        <w:tc>
          <w:tcPr>
            <w:tcW w:w="3242" w:type="pct"/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</w:p>
        </w:tc>
        <w:tc>
          <w:tcPr>
            <w:tcW w:w="1758" w:type="pct"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</w:tr>
    </w:tbl>
    <w:p w:rsidR="00D622CC" w:rsidRPr="00D622CC" w:rsidRDefault="00D622CC" w:rsidP="00D622CC">
      <w:pPr>
        <w:outlineLvl w:val="0"/>
        <w:rPr>
          <w:rFonts w:eastAsia="Calibri"/>
          <w:sz w:val="30"/>
          <w:szCs w:val="30"/>
          <w:lang w:eastAsia="en-US"/>
        </w:rPr>
      </w:pPr>
      <w:r w:rsidRPr="00D622CC">
        <w:rPr>
          <w:rFonts w:eastAsia="Calibri"/>
          <w:sz w:val="30"/>
          <w:szCs w:val="30"/>
          <w:lang w:eastAsia="en-US"/>
        </w:rPr>
        <w:t xml:space="preserve">Доходы сельского бюджета   </w:t>
      </w:r>
    </w:p>
    <w:p w:rsidR="00D622CC" w:rsidRPr="00D622CC" w:rsidRDefault="00D622CC" w:rsidP="00D622CC">
      <w:pPr>
        <w:jc w:val="center"/>
        <w:rPr>
          <w:rFonts w:eastAsia="Calibri"/>
          <w:sz w:val="30"/>
          <w:szCs w:val="30"/>
          <w:lang w:eastAsia="en-US"/>
        </w:rPr>
      </w:pPr>
    </w:p>
    <w:tbl>
      <w:tblPr>
        <w:tblW w:w="9410" w:type="dxa"/>
        <w:tblInd w:w="1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"/>
        <w:gridCol w:w="6095"/>
        <w:gridCol w:w="250"/>
        <w:gridCol w:w="2943"/>
        <w:gridCol w:w="116"/>
      </w:tblGrid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Наименование доходов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Сумма</w:t>
            </w:r>
          </w:p>
          <w:p w:rsidR="00D622CC" w:rsidRPr="00D622CC" w:rsidRDefault="00D622CC" w:rsidP="00D622CC">
            <w:pPr>
              <w:jc w:val="center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(рублей)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41 993,00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Налоги на доходы и прибыль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35 642,00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jc w:val="both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Подоходный налог с физических лиц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35 642,00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Налоги на собственность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6 040,00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 xml:space="preserve">Земельный налог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1 530,00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 xml:space="preserve">Налог на недвижимость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4 510,00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Другие налоги, сборы (пошлины) и другие налоговые доходы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311,00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 xml:space="preserve">Государственная пошлина 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311,00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tabs>
                <w:tab w:val="left" w:pos="0"/>
              </w:tabs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Безвозмездные поступления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110 244,00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tabs>
                <w:tab w:val="left" w:pos="34"/>
              </w:tabs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Безвозмездные поступления от других бюджетов бюджетной системы Республики Беларусь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110 244,00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Дотации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110 244,00</w:t>
            </w:r>
          </w:p>
        </w:tc>
      </w:tr>
      <w:tr w:rsidR="00D622CC" w:rsidRPr="00D622CC" w:rsidTr="00D622CC">
        <w:trPr>
          <w:gridBefore w:val="1"/>
          <w:gridAfter w:val="1"/>
          <w:wBefore w:w="6" w:type="dxa"/>
          <w:wAfter w:w="116" w:type="dxa"/>
        </w:trPr>
        <w:tc>
          <w:tcPr>
            <w:tcW w:w="63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D622CC" w:rsidRPr="00D622CC" w:rsidRDefault="00D622CC" w:rsidP="00D622CC">
            <w:pPr>
              <w:contextualSpacing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ВСЕГО</w:t>
            </w:r>
          </w:p>
        </w:tc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rFonts w:eastAsia="Calibri"/>
                <w:sz w:val="30"/>
                <w:szCs w:val="30"/>
                <w:lang w:eastAsia="en-US"/>
              </w:rPr>
            </w:pPr>
            <w:r w:rsidRPr="00D622CC">
              <w:rPr>
                <w:rFonts w:eastAsia="Calibri"/>
                <w:sz w:val="30"/>
                <w:szCs w:val="30"/>
                <w:lang w:eastAsia="en-US"/>
              </w:rPr>
              <w:t>152 237,00</w:t>
            </w:r>
          </w:p>
        </w:tc>
      </w:tr>
      <w:tr w:rsidR="00D622CC" w:rsidRPr="00D622CC" w:rsidTr="00D622CC">
        <w:tc>
          <w:tcPr>
            <w:tcW w:w="610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</w:p>
        </w:tc>
        <w:tc>
          <w:tcPr>
            <w:tcW w:w="3309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</w:p>
          <w:p w:rsidR="00D622CC" w:rsidRPr="00D622CC" w:rsidRDefault="00D622CC" w:rsidP="00D622CC">
            <w:pPr>
              <w:spacing w:after="28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lastRenderedPageBreak/>
              <w:t>Приложение 2</w:t>
            </w:r>
          </w:p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к решению</w:t>
            </w:r>
            <w:r w:rsidRPr="00D622CC">
              <w:rPr>
                <w:sz w:val="30"/>
                <w:szCs w:val="30"/>
              </w:rPr>
              <w:br/>
              <w:t>Симоничского сельского Совета депутатов</w:t>
            </w:r>
            <w:r w:rsidRPr="00D622CC">
              <w:rPr>
                <w:sz w:val="30"/>
                <w:szCs w:val="30"/>
              </w:rPr>
              <w:br/>
              <w:t xml:space="preserve">29.12.2023   № 87  </w:t>
            </w:r>
          </w:p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</w:tr>
    </w:tbl>
    <w:p w:rsidR="00D622CC" w:rsidRPr="00D622CC" w:rsidRDefault="00D622CC" w:rsidP="00D622CC">
      <w:pPr>
        <w:spacing w:line="280" w:lineRule="exact"/>
        <w:rPr>
          <w:bCs/>
          <w:color w:val="000000"/>
          <w:sz w:val="30"/>
          <w:szCs w:val="30"/>
        </w:rPr>
      </w:pPr>
      <w:r w:rsidRPr="00D622CC">
        <w:rPr>
          <w:bCs/>
          <w:color w:val="000000"/>
          <w:sz w:val="30"/>
          <w:szCs w:val="30"/>
        </w:rPr>
        <w:lastRenderedPageBreak/>
        <w:t>Расходы сельского бюджета по функциональной классификации расходов бюджета по разделам, подразделам и видам</w:t>
      </w:r>
    </w:p>
    <w:p w:rsidR="00D622CC" w:rsidRPr="00D622CC" w:rsidRDefault="00D622CC" w:rsidP="00D622CC">
      <w:pPr>
        <w:spacing w:line="280" w:lineRule="exact"/>
        <w:rPr>
          <w:bCs/>
          <w:sz w:val="30"/>
          <w:szCs w:val="30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89"/>
        <w:gridCol w:w="1408"/>
        <w:gridCol w:w="541"/>
        <w:gridCol w:w="4504"/>
        <w:gridCol w:w="2286"/>
      </w:tblGrid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Раздел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Подраздел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Вид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Объем финансирования (рублей)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136 587,00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135 069,00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135 069,00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210,00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09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04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210,00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1 308,00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03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1 308,00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06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03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4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7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</w:p>
        </w:tc>
        <w:tc>
          <w:tcPr>
            <w:tcW w:w="23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ВСЕГО</w:t>
            </w:r>
          </w:p>
        </w:tc>
        <w:tc>
          <w:tcPr>
            <w:tcW w:w="1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152 237,00</w:t>
            </w:r>
          </w:p>
        </w:tc>
      </w:tr>
    </w:tbl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jc w:val="both"/>
        <w:outlineLvl w:val="0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6120"/>
        <w:jc w:val="both"/>
        <w:outlineLvl w:val="0"/>
        <w:rPr>
          <w:sz w:val="30"/>
          <w:szCs w:val="30"/>
        </w:rPr>
      </w:pPr>
      <w:r w:rsidRPr="00D622CC">
        <w:rPr>
          <w:sz w:val="30"/>
          <w:szCs w:val="30"/>
        </w:rPr>
        <w:t>Приложение 3</w:t>
      </w:r>
    </w:p>
    <w:p w:rsidR="00D622CC" w:rsidRPr="00D622CC" w:rsidRDefault="00D622CC" w:rsidP="00D622CC">
      <w:pPr>
        <w:ind w:left="6120"/>
        <w:rPr>
          <w:sz w:val="30"/>
          <w:szCs w:val="30"/>
        </w:rPr>
      </w:pPr>
      <w:r w:rsidRPr="00D622CC">
        <w:rPr>
          <w:sz w:val="30"/>
          <w:szCs w:val="30"/>
        </w:rPr>
        <w:t>к решению</w:t>
      </w:r>
      <w:r w:rsidRPr="00D622CC">
        <w:rPr>
          <w:sz w:val="30"/>
          <w:szCs w:val="30"/>
        </w:rPr>
        <w:br/>
        <w:t>Симоничского сельского</w:t>
      </w:r>
      <w:r w:rsidRPr="00D622CC">
        <w:rPr>
          <w:sz w:val="30"/>
          <w:szCs w:val="30"/>
        </w:rPr>
        <w:br/>
        <w:t>Совета депутатов</w:t>
      </w:r>
    </w:p>
    <w:p w:rsidR="00D622CC" w:rsidRPr="00D622CC" w:rsidRDefault="00D622CC" w:rsidP="00D622CC">
      <w:pPr>
        <w:ind w:left="6096"/>
        <w:rPr>
          <w:sz w:val="20"/>
          <w:szCs w:val="20"/>
        </w:rPr>
      </w:pPr>
      <w:r w:rsidRPr="00D622CC">
        <w:rPr>
          <w:sz w:val="30"/>
          <w:szCs w:val="30"/>
        </w:rPr>
        <w:t xml:space="preserve"> 29.12.2023   № 87  </w:t>
      </w:r>
    </w:p>
    <w:p w:rsidR="00D622CC" w:rsidRPr="00D622CC" w:rsidRDefault="00D622CC" w:rsidP="00D622CC">
      <w:pPr>
        <w:rPr>
          <w:sz w:val="30"/>
          <w:szCs w:val="30"/>
        </w:rPr>
      </w:pPr>
    </w:p>
    <w:p w:rsidR="00D622CC" w:rsidRPr="00D622CC" w:rsidRDefault="00D622CC" w:rsidP="00D622CC">
      <w:pPr>
        <w:rPr>
          <w:color w:val="000000"/>
          <w:sz w:val="30"/>
          <w:szCs w:val="30"/>
        </w:rPr>
      </w:pPr>
      <w:r w:rsidRPr="00D622CC">
        <w:rPr>
          <w:color w:val="000000"/>
          <w:sz w:val="30"/>
          <w:szCs w:val="30"/>
        </w:rPr>
        <w:t>Распределение бюджетных назначений по распорядителям бюджетных средств сельского бюджета в соответствии с ведомственной классификацией расходов сельского бюджета и функциональной классификацией расходов бюджета по разделам, подразделам и видам</w:t>
      </w:r>
    </w:p>
    <w:p w:rsidR="00D622CC" w:rsidRPr="00D622CC" w:rsidRDefault="00D622CC" w:rsidP="00D622CC">
      <w:pPr>
        <w:ind w:firstLine="709"/>
        <w:rPr>
          <w:sz w:val="30"/>
          <w:szCs w:val="30"/>
        </w:rPr>
      </w:pPr>
    </w:p>
    <w:tbl>
      <w:tblPr>
        <w:tblW w:w="4900" w:type="pct"/>
        <w:tblInd w:w="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5"/>
        <w:gridCol w:w="742"/>
        <w:gridCol w:w="951"/>
        <w:gridCol w:w="1369"/>
        <w:gridCol w:w="526"/>
        <w:gridCol w:w="2352"/>
      </w:tblGrid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Наименование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Глава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Раздел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Подраздел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Вид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Объем финансирования</w:t>
            </w:r>
          </w:p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(рублей)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Сельский бюджет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 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 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 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 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152 237,00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Симоничский сельский исполнительный комитет (далее – сельисполком)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136 587,00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136 587,00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Государственные органы общего назначения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135 069,00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Органы местного управления и самоуправления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135 069,00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Резервные фонды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210,00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Резервные фонды местных исполнительных и распорядительных органов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09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04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210,00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Другая общегосударственная деятельность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1 308,00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Иные общегосударственные вопросы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01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03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1 308,00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Сельисполком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88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Благоустройство населенных пунктов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110</w:t>
            </w:r>
          </w:p>
        </w:tc>
        <w:tc>
          <w:tcPr>
            <w:tcW w:w="5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06</w:t>
            </w:r>
          </w:p>
        </w:tc>
        <w:tc>
          <w:tcPr>
            <w:tcW w:w="5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03</w:t>
            </w:r>
          </w:p>
        </w:tc>
        <w:tc>
          <w:tcPr>
            <w:tcW w:w="2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00</w:t>
            </w:r>
          </w:p>
        </w:tc>
        <w:tc>
          <w:tcPr>
            <w:tcW w:w="12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</w:tbl>
    <w:p w:rsidR="00D622CC" w:rsidRPr="00D622CC" w:rsidRDefault="00D622CC" w:rsidP="00D622CC">
      <w:pPr>
        <w:spacing w:after="28"/>
        <w:rPr>
          <w:sz w:val="30"/>
          <w:szCs w:val="30"/>
        </w:rPr>
      </w:pPr>
    </w:p>
    <w:p w:rsidR="00D622CC" w:rsidRPr="00D622CC" w:rsidRDefault="00D622CC" w:rsidP="00D622CC">
      <w:pPr>
        <w:spacing w:after="28"/>
        <w:ind w:left="5670"/>
        <w:rPr>
          <w:sz w:val="30"/>
          <w:szCs w:val="30"/>
        </w:rPr>
      </w:pPr>
      <w:r w:rsidRPr="00D622CC">
        <w:rPr>
          <w:sz w:val="30"/>
          <w:szCs w:val="30"/>
        </w:rPr>
        <w:t>Приложение 4</w:t>
      </w:r>
    </w:p>
    <w:p w:rsidR="00D622CC" w:rsidRPr="00D622CC" w:rsidRDefault="00D622CC" w:rsidP="00D622CC">
      <w:pPr>
        <w:ind w:left="5670"/>
        <w:rPr>
          <w:sz w:val="30"/>
          <w:szCs w:val="30"/>
        </w:rPr>
      </w:pPr>
      <w:r w:rsidRPr="00D622CC">
        <w:rPr>
          <w:sz w:val="30"/>
          <w:szCs w:val="30"/>
        </w:rPr>
        <w:t>к решению</w:t>
      </w:r>
      <w:r w:rsidRPr="00D622CC">
        <w:rPr>
          <w:sz w:val="30"/>
          <w:szCs w:val="30"/>
        </w:rPr>
        <w:br/>
        <w:t>Симоничского сельского</w:t>
      </w:r>
    </w:p>
    <w:p w:rsidR="00D622CC" w:rsidRPr="00D622CC" w:rsidRDefault="00D622CC" w:rsidP="00D622CC">
      <w:pPr>
        <w:ind w:left="5670"/>
        <w:rPr>
          <w:sz w:val="30"/>
          <w:szCs w:val="30"/>
        </w:rPr>
      </w:pPr>
      <w:r w:rsidRPr="00D622CC">
        <w:rPr>
          <w:sz w:val="30"/>
          <w:szCs w:val="30"/>
        </w:rPr>
        <w:t>Совета депутатов</w:t>
      </w:r>
    </w:p>
    <w:p w:rsidR="00D622CC" w:rsidRPr="00D622CC" w:rsidRDefault="00D622CC" w:rsidP="00D622CC">
      <w:pPr>
        <w:ind w:left="5670"/>
        <w:rPr>
          <w:sz w:val="30"/>
          <w:szCs w:val="30"/>
        </w:rPr>
      </w:pPr>
      <w:r w:rsidRPr="00D622CC">
        <w:rPr>
          <w:sz w:val="30"/>
          <w:szCs w:val="30"/>
        </w:rPr>
        <w:t>29.12.2023 № 87</w:t>
      </w:r>
    </w:p>
    <w:p w:rsidR="00D622CC" w:rsidRPr="00D622CC" w:rsidRDefault="00D622CC" w:rsidP="00D622CC">
      <w:pPr>
        <w:tabs>
          <w:tab w:val="left" w:pos="540"/>
          <w:tab w:val="left" w:pos="1440"/>
        </w:tabs>
        <w:ind w:left="5670"/>
        <w:rPr>
          <w:rFonts w:eastAsia="Calibri"/>
          <w:sz w:val="30"/>
          <w:szCs w:val="30"/>
          <w:lang w:eastAsia="en-US"/>
        </w:rPr>
      </w:pPr>
    </w:p>
    <w:p w:rsidR="00D622CC" w:rsidRPr="00D622CC" w:rsidRDefault="00D622CC" w:rsidP="00D622CC">
      <w:pPr>
        <w:rPr>
          <w:sz w:val="30"/>
          <w:szCs w:val="30"/>
        </w:rPr>
      </w:pPr>
      <w:r w:rsidRPr="00D622CC">
        <w:rPr>
          <w:sz w:val="30"/>
          <w:szCs w:val="30"/>
        </w:rPr>
        <w:t>ПЕРЕЧЕНЬ</w:t>
      </w:r>
    </w:p>
    <w:p w:rsidR="00D622CC" w:rsidRPr="00D622CC" w:rsidRDefault="00D622CC" w:rsidP="00D622CC">
      <w:pPr>
        <w:rPr>
          <w:sz w:val="30"/>
          <w:szCs w:val="30"/>
        </w:rPr>
      </w:pPr>
      <w:r w:rsidRPr="00D622CC">
        <w:rPr>
          <w:sz w:val="30"/>
          <w:szCs w:val="30"/>
        </w:rPr>
        <w:t>государственных программ и подпрограмм, финансирование которых предусматривается за счет средств сельского бюджета</w:t>
      </w:r>
    </w:p>
    <w:p w:rsidR="00D622CC" w:rsidRPr="00D622CC" w:rsidRDefault="00D622CC" w:rsidP="00D622CC">
      <w:pPr>
        <w:spacing w:after="28"/>
        <w:rPr>
          <w:sz w:val="30"/>
          <w:szCs w:val="30"/>
        </w:rPr>
      </w:pPr>
    </w:p>
    <w:tbl>
      <w:tblPr>
        <w:tblW w:w="495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71"/>
        <w:gridCol w:w="2595"/>
        <w:gridCol w:w="2319"/>
        <w:gridCol w:w="2147"/>
      </w:tblGrid>
      <w:tr w:rsidR="00D622CC" w:rsidRPr="00D622CC" w:rsidTr="00D622CC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Наименование государственной программы, подпрограммы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Нормативный правовой акт, которым утверждена государственная программа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Раздел функциональной классификации расходов бюджета, распорядитель средств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Объем финансирования в 2023 году</w:t>
            </w:r>
          </w:p>
          <w:p w:rsidR="00D622CC" w:rsidRPr="00D622CC" w:rsidRDefault="00D622CC" w:rsidP="00D622CC">
            <w:pPr>
              <w:jc w:val="center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(рублей)</w:t>
            </w:r>
          </w:p>
        </w:tc>
      </w:tr>
      <w:tr w:rsidR="00D622CC" w:rsidRPr="00D622CC" w:rsidTr="00D622CC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Государственная программа «Комфортное жилье и благоприятная среда» на 2021–2025 годы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Постановление Совета Министров Республики Беларусь от 28 января 2021 г. № 50</w:t>
            </w: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Подпрограмма «Благоустройство»</w:t>
            </w: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Жилищно-коммунальные услуги и жилищное строительство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13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3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</w:p>
        </w:tc>
        <w:tc>
          <w:tcPr>
            <w:tcW w:w="12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622CC" w:rsidRPr="00D622CC" w:rsidRDefault="00D622CC" w:rsidP="00D622CC">
            <w:pPr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 xml:space="preserve">Сельисполком 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  <w:tr w:rsidR="00D622CC" w:rsidRPr="00D622CC" w:rsidTr="00D622CC">
        <w:trPr>
          <w:trHeight w:val="240"/>
        </w:trPr>
        <w:tc>
          <w:tcPr>
            <w:tcW w:w="397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D622CC" w:rsidRPr="00D622CC" w:rsidRDefault="00D622CC" w:rsidP="00D622CC">
            <w:pPr>
              <w:jc w:val="both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Итого:</w:t>
            </w:r>
          </w:p>
        </w:tc>
        <w:tc>
          <w:tcPr>
            <w:tcW w:w="10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D622CC" w:rsidRPr="00D622CC" w:rsidRDefault="00D622CC" w:rsidP="00D622CC">
            <w:pPr>
              <w:jc w:val="right"/>
              <w:rPr>
                <w:sz w:val="30"/>
                <w:szCs w:val="30"/>
              </w:rPr>
            </w:pPr>
            <w:r w:rsidRPr="00D622CC">
              <w:rPr>
                <w:sz w:val="30"/>
                <w:szCs w:val="30"/>
              </w:rPr>
              <w:t>15 650,00</w:t>
            </w:r>
          </w:p>
        </w:tc>
      </w:tr>
    </w:tbl>
    <w:p w:rsidR="00383803" w:rsidRDefault="00383803" w:rsidP="00D622CC">
      <w:pPr>
        <w:spacing w:line="280" w:lineRule="exact"/>
        <w:ind w:right="4819"/>
        <w:jc w:val="both"/>
        <w:rPr>
          <w:sz w:val="30"/>
          <w:szCs w:val="30"/>
        </w:rPr>
      </w:pPr>
    </w:p>
    <w:sectPr w:rsidR="00383803" w:rsidSect="00D622CC">
      <w:headerReference w:type="even" r:id="rId8"/>
      <w:headerReference w:type="first" r:id="rId9"/>
      <w:pgSz w:w="11906" w:h="16838"/>
      <w:pgMar w:top="1134" w:right="567" w:bottom="851" w:left="1701" w:header="907" w:footer="9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12D5" w:rsidRDefault="00EB12D5" w:rsidP="00371816">
      <w:r>
        <w:separator/>
      </w:r>
    </w:p>
  </w:endnote>
  <w:endnote w:type="continuationSeparator" w:id="0">
    <w:p w:rsidR="00EB12D5" w:rsidRDefault="00EB12D5" w:rsidP="0037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12D5" w:rsidRDefault="00EB12D5" w:rsidP="00371816">
      <w:r>
        <w:separator/>
      </w:r>
    </w:p>
  </w:footnote>
  <w:footnote w:type="continuationSeparator" w:id="0">
    <w:p w:rsidR="00EB12D5" w:rsidRDefault="00EB12D5" w:rsidP="003718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1E4" w:rsidRDefault="006B5B67" w:rsidP="00C41869">
    <w:pPr>
      <w:pStyle w:val="a7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 w:rsidR="00801285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801285">
      <w:rPr>
        <w:rStyle w:val="a9"/>
        <w:noProof/>
      </w:rPr>
      <w:t>2</w:t>
    </w:r>
    <w:r>
      <w:rPr>
        <w:rStyle w:val="a9"/>
      </w:rPr>
      <w:fldChar w:fldCharType="end"/>
    </w:r>
  </w:p>
  <w:p w:rsidR="002271E4" w:rsidRDefault="003050B0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271E4" w:rsidRDefault="006B5B67">
    <w:pPr>
      <w:pStyle w:val="a7"/>
      <w:jc w:val="center"/>
    </w:pPr>
    <w:r>
      <w:fldChar w:fldCharType="begin"/>
    </w:r>
    <w:r w:rsidR="00801285">
      <w:instrText>PAGE   \* MERGEFORMAT</w:instrText>
    </w:r>
    <w:r>
      <w:fldChar w:fldCharType="separate"/>
    </w:r>
    <w:r w:rsidR="00801285">
      <w:rPr>
        <w:noProof/>
      </w:rPr>
      <w:t>2</w:t>
    </w:r>
    <w:r>
      <w:fldChar w:fldCharType="end"/>
    </w:r>
  </w:p>
  <w:p w:rsidR="002271E4" w:rsidRDefault="003050B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6365D"/>
    <w:multiLevelType w:val="hybridMultilevel"/>
    <w:tmpl w:val="B54CD2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A3F2E"/>
    <w:multiLevelType w:val="hybridMultilevel"/>
    <w:tmpl w:val="F5DA6226"/>
    <w:lvl w:ilvl="0" w:tplc="0F2EA5E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054A1AE2"/>
    <w:multiLevelType w:val="hybridMultilevel"/>
    <w:tmpl w:val="D3643946"/>
    <w:lvl w:ilvl="0" w:tplc="5A4804A6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 w15:restartNumberingAfterBreak="0">
    <w:nsid w:val="05B233F3"/>
    <w:multiLevelType w:val="hybridMultilevel"/>
    <w:tmpl w:val="13700F6C"/>
    <w:lvl w:ilvl="0" w:tplc="1D6E47A0">
      <w:start w:val="1"/>
      <w:numFmt w:val="decimal"/>
      <w:lvlText w:val="%1."/>
      <w:lvlJc w:val="left"/>
      <w:pPr>
        <w:ind w:left="1954" w:hanging="12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160E5B4E"/>
    <w:multiLevelType w:val="multilevel"/>
    <w:tmpl w:val="F4A040B6"/>
    <w:lvl w:ilvl="0">
      <w:start w:val="1"/>
      <w:numFmt w:val="decimal"/>
      <w:lvlText w:val="%1."/>
      <w:lvlJc w:val="left"/>
      <w:pPr>
        <w:ind w:left="975" w:hanging="600"/>
      </w:pPr>
    </w:lvl>
    <w:lvl w:ilvl="1">
      <w:start w:val="1"/>
      <w:numFmt w:val="decimal"/>
      <w:isLgl/>
      <w:lvlText w:val="%1.%2"/>
      <w:lvlJc w:val="left"/>
      <w:pPr>
        <w:ind w:left="1084" w:hanging="375"/>
      </w:pPr>
    </w:lvl>
    <w:lvl w:ilvl="2">
      <w:start w:val="1"/>
      <w:numFmt w:val="decimal"/>
      <w:isLgl/>
      <w:lvlText w:val="%1.%2.%3"/>
      <w:lvlJc w:val="left"/>
      <w:pPr>
        <w:ind w:left="1763" w:hanging="720"/>
      </w:pPr>
    </w:lvl>
    <w:lvl w:ilvl="3">
      <w:start w:val="1"/>
      <w:numFmt w:val="decimal"/>
      <w:isLgl/>
      <w:lvlText w:val="%1.%2.%3.%4"/>
      <w:lvlJc w:val="left"/>
      <w:pPr>
        <w:ind w:left="2457" w:hanging="1080"/>
      </w:pPr>
    </w:lvl>
    <w:lvl w:ilvl="4">
      <w:start w:val="1"/>
      <w:numFmt w:val="decimal"/>
      <w:isLgl/>
      <w:lvlText w:val="%1.%2.%3.%4.%5"/>
      <w:lvlJc w:val="left"/>
      <w:pPr>
        <w:ind w:left="2791" w:hanging="1080"/>
      </w:pPr>
    </w:lvl>
    <w:lvl w:ilvl="5">
      <w:start w:val="1"/>
      <w:numFmt w:val="decimal"/>
      <w:isLgl/>
      <w:lvlText w:val="%1.%2.%3.%4.%5.%6"/>
      <w:lvlJc w:val="left"/>
      <w:pPr>
        <w:ind w:left="3485" w:hanging="1440"/>
      </w:pPr>
    </w:lvl>
    <w:lvl w:ilvl="6">
      <w:start w:val="1"/>
      <w:numFmt w:val="decimal"/>
      <w:isLgl/>
      <w:lvlText w:val="%1.%2.%3.%4.%5.%6.%7"/>
      <w:lvlJc w:val="left"/>
      <w:pPr>
        <w:ind w:left="3819" w:hanging="1440"/>
      </w:pPr>
    </w:lvl>
    <w:lvl w:ilvl="7">
      <w:start w:val="1"/>
      <w:numFmt w:val="decimal"/>
      <w:isLgl/>
      <w:lvlText w:val="%1.%2.%3.%4.%5.%6.%7.%8"/>
      <w:lvlJc w:val="left"/>
      <w:pPr>
        <w:ind w:left="4513" w:hanging="1800"/>
      </w:pPr>
    </w:lvl>
    <w:lvl w:ilvl="8">
      <w:start w:val="1"/>
      <w:numFmt w:val="decimal"/>
      <w:isLgl/>
      <w:lvlText w:val="%1.%2.%3.%4.%5.%6.%7.%8.%9"/>
      <w:lvlJc w:val="left"/>
      <w:pPr>
        <w:ind w:left="5207" w:hanging="2160"/>
      </w:pPr>
    </w:lvl>
  </w:abstractNum>
  <w:abstractNum w:abstractNumId="5" w15:restartNumberingAfterBreak="0">
    <w:nsid w:val="21F319F3"/>
    <w:multiLevelType w:val="hybridMultilevel"/>
    <w:tmpl w:val="C824B2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715A53"/>
    <w:multiLevelType w:val="multilevel"/>
    <w:tmpl w:val="BBC6321E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4276" w:hanging="144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4C8134BA"/>
    <w:multiLevelType w:val="multilevel"/>
    <w:tmpl w:val="13B43A74"/>
    <w:lvl w:ilvl="0">
      <w:start w:val="2"/>
      <w:numFmt w:val="decimal"/>
      <w:lvlText w:val="%1."/>
      <w:lvlJc w:val="left"/>
      <w:pPr>
        <w:ind w:left="1018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CD84C3B"/>
    <w:multiLevelType w:val="hybridMultilevel"/>
    <w:tmpl w:val="9C26F9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AC1375"/>
    <w:multiLevelType w:val="multilevel"/>
    <w:tmpl w:val="0E94BDE0"/>
    <w:lvl w:ilvl="0">
      <w:start w:val="1"/>
      <w:numFmt w:val="decimal"/>
      <w:lvlText w:val="%1."/>
      <w:lvlJc w:val="left"/>
      <w:pPr>
        <w:ind w:left="1789" w:hanging="1080"/>
      </w:pPr>
    </w:lvl>
    <w:lvl w:ilvl="1">
      <w:start w:val="1"/>
      <w:numFmt w:val="decimal"/>
      <w:isLgl/>
      <w:lvlText w:val="%1.%2"/>
      <w:lvlJc w:val="left"/>
      <w:pPr>
        <w:ind w:left="1924" w:hanging="1215"/>
      </w:pPr>
    </w:lvl>
    <w:lvl w:ilvl="2">
      <w:start w:val="1"/>
      <w:numFmt w:val="decimal"/>
      <w:isLgl/>
      <w:lvlText w:val="%1.%2.%3"/>
      <w:lvlJc w:val="left"/>
      <w:pPr>
        <w:ind w:left="1924" w:hanging="1215"/>
      </w:pPr>
    </w:lvl>
    <w:lvl w:ilvl="3">
      <w:start w:val="1"/>
      <w:numFmt w:val="decimal"/>
      <w:isLgl/>
      <w:lvlText w:val="%1.%2.%3.%4"/>
      <w:lvlJc w:val="left"/>
      <w:pPr>
        <w:ind w:left="1924" w:hanging="1215"/>
      </w:pPr>
    </w:lvl>
    <w:lvl w:ilvl="4">
      <w:start w:val="1"/>
      <w:numFmt w:val="decimal"/>
      <w:isLgl/>
      <w:lvlText w:val="%1.%2.%3.%4.%5"/>
      <w:lvlJc w:val="left"/>
      <w:pPr>
        <w:ind w:left="1924" w:hanging="1215"/>
      </w:pPr>
    </w:lvl>
    <w:lvl w:ilvl="5">
      <w:start w:val="1"/>
      <w:numFmt w:val="decimal"/>
      <w:isLgl/>
      <w:lvlText w:val="%1.%2.%3.%4.%5.%6"/>
      <w:lvlJc w:val="left"/>
      <w:pPr>
        <w:ind w:left="2149" w:hanging="1440"/>
      </w:pPr>
    </w:lvl>
    <w:lvl w:ilvl="6">
      <w:start w:val="1"/>
      <w:numFmt w:val="decimal"/>
      <w:isLgl/>
      <w:lvlText w:val="%1.%2.%3.%4.%5.%6.%7"/>
      <w:lvlJc w:val="left"/>
      <w:pPr>
        <w:ind w:left="2509" w:hanging="1800"/>
      </w:pPr>
    </w:lvl>
    <w:lvl w:ilvl="7">
      <w:start w:val="1"/>
      <w:numFmt w:val="decimal"/>
      <w:isLgl/>
      <w:lvlText w:val="%1.%2.%3.%4.%5.%6.%7.%8"/>
      <w:lvlJc w:val="left"/>
      <w:pPr>
        <w:ind w:left="2509" w:hanging="1800"/>
      </w:pPr>
    </w:lvl>
    <w:lvl w:ilvl="8">
      <w:start w:val="1"/>
      <w:numFmt w:val="decimal"/>
      <w:isLgl/>
      <w:lvlText w:val="%1.%2.%3.%4.%5.%6.%7.%8.%9"/>
      <w:lvlJc w:val="left"/>
      <w:pPr>
        <w:ind w:left="2869" w:hanging="2160"/>
      </w:pPr>
    </w:lvl>
  </w:abstractNum>
  <w:num w:numId="1">
    <w:abstractNumId w:val="0"/>
  </w:num>
  <w:num w:numId="2">
    <w:abstractNumId w:val="2"/>
  </w:num>
  <w:num w:numId="3">
    <w:abstractNumId w:val="8"/>
  </w:num>
  <w:num w:numId="4">
    <w:abstractNumId w:val="5"/>
  </w:num>
  <w:num w:numId="5">
    <w:abstractNumId w:val="3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</w:num>
  <w:num w:numId="8">
    <w:abstractNumId w:val="7"/>
  </w:num>
  <w:num w:numId="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6DBC"/>
    <w:rsid w:val="0002157A"/>
    <w:rsid w:val="00025885"/>
    <w:rsid w:val="00032D9F"/>
    <w:rsid w:val="000331BB"/>
    <w:rsid w:val="000334B1"/>
    <w:rsid w:val="00037C16"/>
    <w:rsid w:val="00040DFB"/>
    <w:rsid w:val="00050374"/>
    <w:rsid w:val="0005378E"/>
    <w:rsid w:val="00077321"/>
    <w:rsid w:val="00086EA7"/>
    <w:rsid w:val="00087F76"/>
    <w:rsid w:val="000B2865"/>
    <w:rsid w:val="000B2F01"/>
    <w:rsid w:val="000D0B5B"/>
    <w:rsid w:val="000D1634"/>
    <w:rsid w:val="0010413D"/>
    <w:rsid w:val="0010559D"/>
    <w:rsid w:val="001174E1"/>
    <w:rsid w:val="001355A8"/>
    <w:rsid w:val="00153732"/>
    <w:rsid w:val="00154523"/>
    <w:rsid w:val="00182896"/>
    <w:rsid w:val="00192C1C"/>
    <w:rsid w:val="001A48BA"/>
    <w:rsid w:val="001A6F22"/>
    <w:rsid w:val="001B297E"/>
    <w:rsid w:val="001D0357"/>
    <w:rsid w:val="001E3D32"/>
    <w:rsid w:val="001F38C4"/>
    <w:rsid w:val="001F76A4"/>
    <w:rsid w:val="00200A66"/>
    <w:rsid w:val="00201FE0"/>
    <w:rsid w:val="002574D7"/>
    <w:rsid w:val="002617A7"/>
    <w:rsid w:val="0026346C"/>
    <w:rsid w:val="00277FA1"/>
    <w:rsid w:val="00286F9A"/>
    <w:rsid w:val="00294848"/>
    <w:rsid w:val="002B0444"/>
    <w:rsid w:val="002E030F"/>
    <w:rsid w:val="002E5C13"/>
    <w:rsid w:val="003050B0"/>
    <w:rsid w:val="003053AB"/>
    <w:rsid w:val="0030595F"/>
    <w:rsid w:val="00306AF3"/>
    <w:rsid w:val="00307597"/>
    <w:rsid w:val="00322FBF"/>
    <w:rsid w:val="00334957"/>
    <w:rsid w:val="00362B71"/>
    <w:rsid w:val="00370A6E"/>
    <w:rsid w:val="00371816"/>
    <w:rsid w:val="003718CD"/>
    <w:rsid w:val="00383803"/>
    <w:rsid w:val="003A01EC"/>
    <w:rsid w:val="003B6B14"/>
    <w:rsid w:val="003B6C50"/>
    <w:rsid w:val="003C29BA"/>
    <w:rsid w:val="003C3FA9"/>
    <w:rsid w:val="003D568E"/>
    <w:rsid w:val="003D6650"/>
    <w:rsid w:val="003E1A19"/>
    <w:rsid w:val="003E5F05"/>
    <w:rsid w:val="004052FD"/>
    <w:rsid w:val="00420CB2"/>
    <w:rsid w:val="004327CF"/>
    <w:rsid w:val="00434129"/>
    <w:rsid w:val="00436E39"/>
    <w:rsid w:val="00444908"/>
    <w:rsid w:val="004C40ED"/>
    <w:rsid w:val="004C709C"/>
    <w:rsid w:val="004D5930"/>
    <w:rsid w:val="004E43B4"/>
    <w:rsid w:val="004E6DDF"/>
    <w:rsid w:val="004F6C0A"/>
    <w:rsid w:val="00506A14"/>
    <w:rsid w:val="00506BAC"/>
    <w:rsid w:val="005201F1"/>
    <w:rsid w:val="00536771"/>
    <w:rsid w:val="005453B0"/>
    <w:rsid w:val="005508DE"/>
    <w:rsid w:val="005524EB"/>
    <w:rsid w:val="00567B0B"/>
    <w:rsid w:val="005862B4"/>
    <w:rsid w:val="005C5581"/>
    <w:rsid w:val="005D69C9"/>
    <w:rsid w:val="005F3C0B"/>
    <w:rsid w:val="00614C0C"/>
    <w:rsid w:val="006153F2"/>
    <w:rsid w:val="00647C5C"/>
    <w:rsid w:val="00673D8F"/>
    <w:rsid w:val="0067590B"/>
    <w:rsid w:val="00684301"/>
    <w:rsid w:val="006B3B26"/>
    <w:rsid w:val="006B54C0"/>
    <w:rsid w:val="006B5B67"/>
    <w:rsid w:val="00764D64"/>
    <w:rsid w:val="00793843"/>
    <w:rsid w:val="007A5403"/>
    <w:rsid w:val="007A5822"/>
    <w:rsid w:val="007E62A1"/>
    <w:rsid w:val="007F76A2"/>
    <w:rsid w:val="00801285"/>
    <w:rsid w:val="00824FCB"/>
    <w:rsid w:val="0082515B"/>
    <w:rsid w:val="00835135"/>
    <w:rsid w:val="00857043"/>
    <w:rsid w:val="00857502"/>
    <w:rsid w:val="00865721"/>
    <w:rsid w:val="008756CE"/>
    <w:rsid w:val="008C0D25"/>
    <w:rsid w:val="008D5C4D"/>
    <w:rsid w:val="008E6DF1"/>
    <w:rsid w:val="008F6DBC"/>
    <w:rsid w:val="009227A4"/>
    <w:rsid w:val="00947F7E"/>
    <w:rsid w:val="00954DE1"/>
    <w:rsid w:val="00962BEC"/>
    <w:rsid w:val="00965AEA"/>
    <w:rsid w:val="00972622"/>
    <w:rsid w:val="00982CB1"/>
    <w:rsid w:val="0098614E"/>
    <w:rsid w:val="009B7CFA"/>
    <w:rsid w:val="009C495D"/>
    <w:rsid w:val="009C6D1D"/>
    <w:rsid w:val="009D13B2"/>
    <w:rsid w:val="009E7862"/>
    <w:rsid w:val="00A243BA"/>
    <w:rsid w:val="00A455AC"/>
    <w:rsid w:val="00A616A1"/>
    <w:rsid w:val="00A71FC0"/>
    <w:rsid w:val="00A720D2"/>
    <w:rsid w:val="00A91D71"/>
    <w:rsid w:val="00A93E5F"/>
    <w:rsid w:val="00AA2BB3"/>
    <w:rsid w:val="00AF42BD"/>
    <w:rsid w:val="00B045E4"/>
    <w:rsid w:val="00B23798"/>
    <w:rsid w:val="00B360AA"/>
    <w:rsid w:val="00B43C2B"/>
    <w:rsid w:val="00B500F6"/>
    <w:rsid w:val="00B54279"/>
    <w:rsid w:val="00B60C04"/>
    <w:rsid w:val="00B67724"/>
    <w:rsid w:val="00B802B5"/>
    <w:rsid w:val="00BB0BED"/>
    <w:rsid w:val="00BE5E10"/>
    <w:rsid w:val="00BE6687"/>
    <w:rsid w:val="00BE671E"/>
    <w:rsid w:val="00BF58A2"/>
    <w:rsid w:val="00C161E2"/>
    <w:rsid w:val="00C31253"/>
    <w:rsid w:val="00C33BF4"/>
    <w:rsid w:val="00C41C81"/>
    <w:rsid w:val="00C4392C"/>
    <w:rsid w:val="00C46EC4"/>
    <w:rsid w:val="00C610E4"/>
    <w:rsid w:val="00C73830"/>
    <w:rsid w:val="00CB552F"/>
    <w:rsid w:val="00CC1606"/>
    <w:rsid w:val="00CD326F"/>
    <w:rsid w:val="00CF17E1"/>
    <w:rsid w:val="00CF52A4"/>
    <w:rsid w:val="00CF7DE0"/>
    <w:rsid w:val="00D25221"/>
    <w:rsid w:val="00D25D17"/>
    <w:rsid w:val="00D31EDA"/>
    <w:rsid w:val="00D41EDE"/>
    <w:rsid w:val="00D622CC"/>
    <w:rsid w:val="00D70475"/>
    <w:rsid w:val="00D922F4"/>
    <w:rsid w:val="00DA6C4B"/>
    <w:rsid w:val="00DB32AB"/>
    <w:rsid w:val="00DB574C"/>
    <w:rsid w:val="00DB7D08"/>
    <w:rsid w:val="00E144CF"/>
    <w:rsid w:val="00E20011"/>
    <w:rsid w:val="00E3308A"/>
    <w:rsid w:val="00E33AF4"/>
    <w:rsid w:val="00E53F4A"/>
    <w:rsid w:val="00E733AE"/>
    <w:rsid w:val="00E73621"/>
    <w:rsid w:val="00E74C7A"/>
    <w:rsid w:val="00E8153F"/>
    <w:rsid w:val="00E92196"/>
    <w:rsid w:val="00E92D71"/>
    <w:rsid w:val="00E97A00"/>
    <w:rsid w:val="00EA477E"/>
    <w:rsid w:val="00EB12D5"/>
    <w:rsid w:val="00EB7FF9"/>
    <w:rsid w:val="00ED09E9"/>
    <w:rsid w:val="00ED7A9B"/>
    <w:rsid w:val="00EE1404"/>
    <w:rsid w:val="00F06B94"/>
    <w:rsid w:val="00F21864"/>
    <w:rsid w:val="00F23B37"/>
    <w:rsid w:val="00F26AD5"/>
    <w:rsid w:val="00F4531F"/>
    <w:rsid w:val="00F4639F"/>
    <w:rsid w:val="00F4703B"/>
    <w:rsid w:val="00F4741E"/>
    <w:rsid w:val="00F75115"/>
    <w:rsid w:val="00F87CD2"/>
    <w:rsid w:val="00F90AD4"/>
    <w:rsid w:val="00FC3722"/>
    <w:rsid w:val="00FD57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320740"/>
  <w15:docId w15:val="{E3D7D210-7A9B-466B-B140-529EFDC4E3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F6DB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8F6DBC"/>
    <w:pPr>
      <w:ind w:left="720"/>
      <w:contextualSpacing/>
    </w:pPr>
  </w:style>
  <w:style w:type="paragraph" w:styleId="a4">
    <w:name w:val="No Spacing"/>
    <w:uiPriority w:val="1"/>
    <w:qFormat/>
    <w:rsid w:val="0026346C"/>
    <w:pPr>
      <w:spacing w:after="0" w:line="240" w:lineRule="auto"/>
    </w:pPr>
    <w:rPr>
      <w:rFonts w:ascii="Times New Roman" w:hAnsi="Times New Roman"/>
      <w:sz w:val="28"/>
    </w:rPr>
  </w:style>
  <w:style w:type="table" w:styleId="a5">
    <w:name w:val="Table Grid"/>
    <w:basedOn w:val="a1"/>
    <w:uiPriority w:val="59"/>
    <w:rsid w:val="0002157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Strong"/>
    <w:basedOn w:val="a0"/>
    <w:uiPriority w:val="22"/>
    <w:qFormat/>
    <w:rsid w:val="00286F9A"/>
    <w:rPr>
      <w:b/>
      <w:bCs/>
    </w:rPr>
  </w:style>
  <w:style w:type="paragraph" w:customStyle="1" w:styleId="titlep">
    <w:name w:val="titlep"/>
    <w:basedOn w:val="a"/>
    <w:rsid w:val="00801285"/>
    <w:pPr>
      <w:spacing w:before="240" w:after="240"/>
      <w:jc w:val="center"/>
    </w:pPr>
    <w:rPr>
      <w:b/>
      <w:bCs/>
    </w:rPr>
  </w:style>
  <w:style w:type="paragraph" w:customStyle="1" w:styleId="table10">
    <w:name w:val="table10"/>
    <w:basedOn w:val="a"/>
    <w:rsid w:val="00801285"/>
    <w:rPr>
      <w:sz w:val="20"/>
      <w:szCs w:val="20"/>
    </w:rPr>
  </w:style>
  <w:style w:type="paragraph" w:customStyle="1" w:styleId="append">
    <w:name w:val="append"/>
    <w:basedOn w:val="a"/>
    <w:rsid w:val="00801285"/>
    <w:rPr>
      <w:sz w:val="30"/>
      <w:szCs w:val="30"/>
    </w:rPr>
  </w:style>
  <w:style w:type="paragraph" w:customStyle="1" w:styleId="append1">
    <w:name w:val="append1"/>
    <w:basedOn w:val="a"/>
    <w:rsid w:val="00801285"/>
    <w:pPr>
      <w:spacing w:after="28"/>
    </w:pPr>
    <w:rPr>
      <w:sz w:val="30"/>
      <w:szCs w:val="30"/>
    </w:rPr>
  </w:style>
  <w:style w:type="paragraph" w:customStyle="1" w:styleId="newncpi">
    <w:name w:val="newncpi"/>
    <w:basedOn w:val="a"/>
    <w:rsid w:val="00801285"/>
    <w:pPr>
      <w:ind w:firstLine="567"/>
      <w:jc w:val="both"/>
    </w:pPr>
  </w:style>
  <w:style w:type="paragraph" w:styleId="a7">
    <w:name w:val="header"/>
    <w:basedOn w:val="a"/>
    <w:link w:val="a8"/>
    <w:uiPriority w:val="99"/>
    <w:rsid w:val="00801285"/>
    <w:pPr>
      <w:tabs>
        <w:tab w:val="center" w:pos="4677"/>
        <w:tab w:val="right" w:pos="9355"/>
      </w:tabs>
      <w:spacing w:after="200" w:line="276" w:lineRule="auto"/>
    </w:pPr>
    <w:rPr>
      <w:rFonts w:eastAsia="Calibri"/>
      <w:sz w:val="30"/>
      <w:szCs w:val="30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801285"/>
    <w:rPr>
      <w:rFonts w:ascii="Times New Roman" w:eastAsia="Calibri" w:hAnsi="Times New Roman" w:cs="Times New Roman"/>
      <w:sz w:val="30"/>
      <w:szCs w:val="30"/>
    </w:rPr>
  </w:style>
  <w:style w:type="character" w:styleId="a9">
    <w:name w:val="page number"/>
    <w:basedOn w:val="a0"/>
    <w:rsid w:val="00801285"/>
  </w:style>
  <w:style w:type="paragraph" w:customStyle="1" w:styleId="ConsPlusNormal">
    <w:name w:val="ConsPlusNormal"/>
    <w:rsid w:val="004F6C0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</w:rPr>
  </w:style>
  <w:style w:type="paragraph" w:customStyle="1" w:styleId="ConsPlusTitle">
    <w:name w:val="ConsPlusTitle"/>
    <w:uiPriority w:val="99"/>
    <w:rsid w:val="004F6C0A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b/>
      <w:bCs/>
      <w:sz w:val="20"/>
      <w:szCs w:val="20"/>
    </w:rPr>
  </w:style>
  <w:style w:type="table" w:customStyle="1" w:styleId="1">
    <w:name w:val="Сетка таблицы1"/>
    <w:basedOn w:val="a1"/>
    <w:next w:val="a5"/>
    <w:uiPriority w:val="59"/>
    <w:rsid w:val="00DB32A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a">
    <w:name w:val="footer"/>
    <w:basedOn w:val="a"/>
    <w:link w:val="ab"/>
    <w:uiPriority w:val="99"/>
    <w:unhideWhenUsed/>
    <w:rsid w:val="00E74C7A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E74C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alloon Text"/>
    <w:basedOn w:val="a"/>
    <w:link w:val="ad"/>
    <w:uiPriority w:val="99"/>
    <w:semiHidden/>
    <w:unhideWhenUsed/>
    <w:rsid w:val="00434129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43412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47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12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0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72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377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8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3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3EF215-0EB2-4062-8C33-F29E385FEC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791</Words>
  <Characters>4510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Borbet</dc:creator>
  <cp:lastModifiedBy>Simonichi</cp:lastModifiedBy>
  <cp:revision>5</cp:revision>
  <cp:lastPrinted>2023-08-30T09:16:00Z</cp:lastPrinted>
  <dcterms:created xsi:type="dcterms:W3CDTF">2024-02-08T13:34:00Z</dcterms:created>
  <dcterms:modified xsi:type="dcterms:W3CDTF">2024-04-23T11:21:00Z</dcterms:modified>
</cp:coreProperties>
</file>