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A53B5">
        <w:rPr>
          <w:rFonts w:ascii="Times New Roman" w:hAnsi="Times New Roman" w:cs="Times New Roman"/>
          <w:sz w:val="28"/>
          <w:szCs w:val="28"/>
        </w:rPr>
        <w:t>ПРОФИЛАКТИКА ТРАВМАТИЗМА У ДЕТЕЙ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Детский травматизм и его предупреждение – очень важная и серьезная проблема, особенно в период школьных каникул, когда дети больше располагают свободным временем, чаще находятся на улице и остаются без присмотра взрослых.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 xml:space="preserve">Несмотря на большое разнообразие травм у детей, причины, вызывающие их, типичны. Прежде всего, это </w:t>
      </w:r>
      <w:proofErr w:type="spellStart"/>
      <w:r w:rsidRPr="003A53B5">
        <w:rPr>
          <w:rFonts w:ascii="Times New Roman" w:hAnsi="Times New Roman" w:cs="Times New Roman"/>
          <w:sz w:val="28"/>
          <w:szCs w:val="28"/>
        </w:rPr>
        <w:t>неблагоустроенность</w:t>
      </w:r>
      <w:proofErr w:type="spellEnd"/>
      <w:r w:rsidRPr="003A53B5">
        <w:rPr>
          <w:rFonts w:ascii="Times New Roman" w:hAnsi="Times New Roman" w:cs="Times New Roman"/>
          <w:sz w:val="28"/>
          <w:szCs w:val="28"/>
        </w:rPr>
        <w:t xml:space="preserve"> внешней среды, халатность, недосмотр взрослых, неосторожное, неправильное поведение ребенка в быту, на улице, во время игр, занятий спортом. Естественно, возникновению травм способствуют и психологические особенности детей: любознательность, большая подвижность, эмоциональность, недостаток жизненного опыта, а отсюда отсутствие чувства опасности.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Взрослые обязаны предупреждать возможные риски и ограждать детей от них. Работа родителей по предупреждению травматизма должна идти в 2 направлениях: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 xml:space="preserve">Устранение </w:t>
      </w:r>
      <w:proofErr w:type="spellStart"/>
      <w:r w:rsidRPr="003A53B5">
        <w:rPr>
          <w:rFonts w:ascii="Times New Roman" w:hAnsi="Times New Roman" w:cs="Times New Roman"/>
          <w:sz w:val="28"/>
          <w:szCs w:val="28"/>
        </w:rPr>
        <w:t>травмоопасных</w:t>
      </w:r>
      <w:proofErr w:type="spellEnd"/>
      <w:r w:rsidRPr="003A53B5">
        <w:rPr>
          <w:rFonts w:ascii="Times New Roman" w:hAnsi="Times New Roman" w:cs="Times New Roman"/>
          <w:sz w:val="28"/>
          <w:szCs w:val="28"/>
        </w:rPr>
        <w:t xml:space="preserve"> ситуаций;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Систематическое обучение детей основам профилактики травматизма. Важно при этом не развить у ребенка чувства робости и страха, а, наоборот, внушить ему, что опасности можно избежать, если вести себя правильно.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Основные черты, характеризующие детский травматизм – распределение по полу и возрасту, видам травматизма – остаются постоянными на протяжении последних 20-30 лет. В целом у мальчиков травмы возникают в 2 раза чаще, чем у девочек.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В структуре детского травматизма преобладают бытовые травмы (60– 68%). Причем у детей до 7 лет они составляют около 80% всех повреждений. При этом 78% травм дети получают во дворах, на улицах и только 22% – в помещениях.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Причины детского травматизма: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A53B5">
        <w:rPr>
          <w:rFonts w:ascii="Times New Roman" w:hAnsi="Times New Roman" w:cs="Times New Roman"/>
          <w:sz w:val="28"/>
          <w:szCs w:val="28"/>
        </w:rPr>
        <w:t>На первое место по частоте встречаемости вышли следующие травмы: порезы, уколы разбитым стеклом или льдом, сухими ветками, сучками на деревьях, кустарниках, занозы от палок, деревянных лопаток и игрушек, досок, ушибы при катании на велосипедах, самокатах, качелях и каруселях, лыжах, салазках, ледянках;</w:t>
      </w:r>
      <w:proofErr w:type="gramEnd"/>
      <w:r w:rsidRPr="003A53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53B5">
        <w:rPr>
          <w:rFonts w:ascii="Times New Roman" w:hAnsi="Times New Roman" w:cs="Times New Roman"/>
          <w:sz w:val="28"/>
          <w:szCs w:val="28"/>
        </w:rPr>
        <w:t>травмирование</w:t>
      </w:r>
      <w:proofErr w:type="spellEnd"/>
      <w:r w:rsidRPr="003A53B5">
        <w:rPr>
          <w:rFonts w:ascii="Times New Roman" w:hAnsi="Times New Roman" w:cs="Times New Roman"/>
          <w:sz w:val="28"/>
          <w:szCs w:val="28"/>
        </w:rPr>
        <w:t xml:space="preserve"> при катании на ногах с ледяных горок, на санках, во время перемещения в гололедицу по скользким дорожкам, наружным ступенькам, площадкам, не очищенным от снега и льда и не посыпанным песком;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 xml:space="preserve">2. На второе место по частоте встречаемости – </w:t>
      </w:r>
      <w:proofErr w:type="spellStart"/>
      <w:r w:rsidRPr="003A53B5">
        <w:rPr>
          <w:rFonts w:ascii="Times New Roman" w:hAnsi="Times New Roman" w:cs="Times New Roman"/>
          <w:sz w:val="28"/>
          <w:szCs w:val="28"/>
        </w:rPr>
        <w:t>травмирование</w:t>
      </w:r>
      <w:proofErr w:type="spellEnd"/>
      <w:r w:rsidRPr="003A53B5">
        <w:rPr>
          <w:rFonts w:ascii="Times New Roman" w:hAnsi="Times New Roman" w:cs="Times New Roman"/>
          <w:sz w:val="28"/>
          <w:szCs w:val="28"/>
        </w:rPr>
        <w:t xml:space="preserve"> во время игр на неочищенных от снега и льда площадках; торчащими из земли металлическими или деревянными предметами, невысокими пеньками сломанных деревьев на площадках для подвижных игр, а так же при наличии ямок и выбоин на участке;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 xml:space="preserve">3. На третьем месте – травмы при прикосновении в морозный день к металлическим конструкциям лицом, руками, языком; падение с горок, «шведских стенок» в случае отсутствия страховки воспитателя; </w:t>
      </w:r>
      <w:proofErr w:type="spellStart"/>
      <w:r w:rsidRPr="003A53B5">
        <w:rPr>
          <w:rFonts w:ascii="Times New Roman" w:hAnsi="Times New Roman" w:cs="Times New Roman"/>
          <w:sz w:val="28"/>
          <w:szCs w:val="28"/>
        </w:rPr>
        <w:t>травмирование</w:t>
      </w:r>
      <w:proofErr w:type="spellEnd"/>
      <w:r w:rsidRPr="003A53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A53B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3A53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A53B5">
        <w:rPr>
          <w:rFonts w:ascii="Times New Roman" w:hAnsi="Times New Roman" w:cs="Times New Roman"/>
          <w:sz w:val="28"/>
          <w:szCs w:val="28"/>
        </w:rPr>
        <w:t>падающих</w:t>
      </w:r>
      <w:proofErr w:type="gramEnd"/>
      <w:r w:rsidRPr="003A53B5">
        <w:rPr>
          <w:rFonts w:ascii="Times New Roman" w:hAnsi="Times New Roman" w:cs="Times New Roman"/>
          <w:sz w:val="28"/>
          <w:szCs w:val="28"/>
        </w:rPr>
        <w:t xml:space="preserve"> с крыш сосульках, свисающими глыбами снега в период оттепели;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 xml:space="preserve">4. На четвертом месте – </w:t>
      </w:r>
      <w:proofErr w:type="spellStart"/>
      <w:r w:rsidRPr="003A53B5">
        <w:rPr>
          <w:rFonts w:ascii="Times New Roman" w:hAnsi="Times New Roman" w:cs="Times New Roman"/>
          <w:sz w:val="28"/>
          <w:szCs w:val="28"/>
        </w:rPr>
        <w:t>травмирование</w:t>
      </w:r>
      <w:proofErr w:type="spellEnd"/>
      <w:r w:rsidRPr="003A53B5">
        <w:rPr>
          <w:rFonts w:ascii="Times New Roman" w:hAnsi="Times New Roman" w:cs="Times New Roman"/>
          <w:sz w:val="28"/>
          <w:szCs w:val="28"/>
        </w:rPr>
        <w:t xml:space="preserve"> от неприкрепленной мебели в группах; </w:t>
      </w:r>
      <w:proofErr w:type="spellStart"/>
      <w:r w:rsidRPr="003A53B5">
        <w:rPr>
          <w:rFonts w:ascii="Times New Roman" w:hAnsi="Times New Roman" w:cs="Times New Roman"/>
          <w:sz w:val="28"/>
          <w:szCs w:val="28"/>
        </w:rPr>
        <w:t>травмирование</w:t>
      </w:r>
      <w:proofErr w:type="spellEnd"/>
      <w:r w:rsidRPr="003A53B5">
        <w:rPr>
          <w:rFonts w:ascii="Times New Roman" w:hAnsi="Times New Roman" w:cs="Times New Roman"/>
          <w:sz w:val="28"/>
          <w:szCs w:val="28"/>
        </w:rPr>
        <w:t xml:space="preserve"> при ДТП.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Наиболее часто встречающийся травматизм у детей – бытовой.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Основные виды травм, которые дети могут получить дома, и их причины: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ожог от горячей плиты, посуды, пищи, кипятка, пара, утюга, других электроприборов и открытого огня;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падение с кровати, окна, стола и ступенек;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удушье от мелких предметов (монет, пуговиц, гаек и др.);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отравление бытовыми химическими веществами (инсектицидами, моющими жидкостями, отбеливателями и др.);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 xml:space="preserve">поражение электрическим током от неисправных электроприборов, обнаженных проводов, от </w:t>
      </w:r>
      <w:proofErr w:type="spellStart"/>
      <w:r w:rsidRPr="003A53B5">
        <w:rPr>
          <w:rFonts w:ascii="Times New Roman" w:hAnsi="Times New Roman" w:cs="Times New Roman"/>
          <w:sz w:val="28"/>
          <w:szCs w:val="28"/>
        </w:rPr>
        <w:t>втыкания</w:t>
      </w:r>
      <w:proofErr w:type="spellEnd"/>
      <w:r w:rsidRPr="003A53B5">
        <w:rPr>
          <w:rFonts w:ascii="Times New Roman" w:hAnsi="Times New Roman" w:cs="Times New Roman"/>
          <w:sz w:val="28"/>
          <w:szCs w:val="28"/>
        </w:rPr>
        <w:t xml:space="preserve"> игл, ножей и других металлических предметов в розетки и настенную проводку.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Падения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Падение - распространенная причина ушибов, переломов костей и серьезных травм головы. Их можно предотвратить, если: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не разрешать детям лазить в опасных местах;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устанавливать ограждения на ступеньках, окнах и балконах.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lastRenderedPageBreak/>
        <w:t>В летнее время зоной повышенной опасности становятся детские площадки, а особенно качели. Если ребенок упал с качели, он должен прижаться к земле и подальше отползти, чтобы избежать дополнительного удара.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Добровольный прыжок с качели никогда не заканчивается безопасным приземлением на ноги. От резкого касания с грунтом - перелом лодыжек, берцовых костей, вывих голеностопных суставов.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Порезы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Разбитое стекло может стать причиной порезов, потери крови и заражения. Стеклянные бутылки нужно держать подальше от детей и младенцев. Нужно учить маленьких детей не прикасаться к разбитому стеклу.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Ножи, лезвия и ножницы необходимо держать в недоступных для детей местах. Старших детей надо научить осторожному обращению с этими предметами.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Можно избежать многих травм, если объяснять детям, что бросаться камнями и другими острыми предметами, играть с ножами или ножницами очень опасно.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Острые металлические предметы, ржавые банки могут стать источником заражения ран. Таких предметов не должно быть на детских игровых площадках.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Травматизм на дороге.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 xml:space="preserve">Из всевозможных травм на </w:t>
      </w:r>
      <w:proofErr w:type="gramStart"/>
      <w:r w:rsidRPr="003A53B5">
        <w:rPr>
          <w:rFonts w:ascii="Times New Roman" w:hAnsi="Times New Roman" w:cs="Times New Roman"/>
          <w:sz w:val="28"/>
          <w:szCs w:val="28"/>
        </w:rPr>
        <w:t>улично-транспортную</w:t>
      </w:r>
      <w:proofErr w:type="gramEnd"/>
      <w:r w:rsidRPr="003A53B5">
        <w:rPr>
          <w:rFonts w:ascii="Times New Roman" w:hAnsi="Times New Roman" w:cs="Times New Roman"/>
          <w:sz w:val="28"/>
          <w:szCs w:val="28"/>
        </w:rPr>
        <w:t xml:space="preserve"> приходится каждая двухсотая. Но последствия их очень серьезны. Самая опасная машина - стоящая: ребенок считает, что если опасности не видно, значит, ее нет. Но, выходя из-за такой машины на проезжую часть, 63 ребенка из 100 </w:t>
      </w:r>
      <w:proofErr w:type="gramStart"/>
      <w:r w:rsidRPr="003A53B5">
        <w:rPr>
          <w:rFonts w:ascii="Times New Roman" w:hAnsi="Times New Roman" w:cs="Times New Roman"/>
          <w:sz w:val="28"/>
          <w:szCs w:val="28"/>
        </w:rPr>
        <w:t>попавших</w:t>
      </w:r>
      <w:proofErr w:type="gramEnd"/>
      <w:r w:rsidRPr="003A53B5">
        <w:rPr>
          <w:rFonts w:ascii="Times New Roman" w:hAnsi="Times New Roman" w:cs="Times New Roman"/>
          <w:sz w:val="28"/>
          <w:szCs w:val="28"/>
        </w:rPr>
        <w:t xml:space="preserve"> в дорожное происшествие попадают под колеса другой машины.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Дети должны знать и соблюдать следующие правила, когда переходят дорогу: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остановиться на обочине;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посмотреть в обе стороны;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перед тем как переходить дорогу, убедиться, что машин или других транспортных средств на дороге нет;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переходя дорогу, держаться за руку взрослого или ребенка старшего возраста;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lastRenderedPageBreak/>
        <w:t>идти, но ни в коем случае не бежать;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переходить дорогу только в установленных местах на зеленый сигнал светофора;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на дорогу надо выходить спокойно, сосредоточенно, уверенно и так, чтобы водитель видел тебя; · переходить дорогу надо по перпендикуляру к оси, а не по диагонали;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если транспортный поток застал на середине дороги, следует остановиться и не паниковать;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маленького ребенка переводить через дорогу надо только за руку;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надо научить ребенка не поддаваться "стадному" чувству при переходе улицы группой;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детям нельзя играть возле дороги, особенно с мячом;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Во избежание несчастных случаев детей нужно учить ходить по тротуарам лицом к автомобильному движению.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Старших детей необходимо научить присматривать за младшими.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При перевозке ребенка в автомобиле, необходимо использовать специальное кресло и ремни безопасности, ребенка надо посадить сзади и справа.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>Несчастные случаи при езде на велосипеде являются распространенной причиной травматизма среди детей старшего возраста. Таких случаев можно избежать, если родственники и родители будут учить ребенка безопасному поведению при езде на велосипеде. Детям нужно надевать на голову шлемы и другие приспособления для защиты.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3A53B5">
        <w:rPr>
          <w:rFonts w:ascii="Times New Roman" w:hAnsi="Times New Roman" w:cs="Times New Roman"/>
          <w:sz w:val="28"/>
          <w:szCs w:val="28"/>
        </w:rPr>
        <w:t xml:space="preserve">Еще ни одно увлечение детей не приводило к такому наплыву раненых, как </w:t>
      </w:r>
      <w:proofErr w:type="spellStart"/>
      <w:r w:rsidRPr="003A53B5">
        <w:rPr>
          <w:rFonts w:ascii="Times New Roman" w:hAnsi="Times New Roman" w:cs="Times New Roman"/>
          <w:sz w:val="28"/>
          <w:szCs w:val="28"/>
        </w:rPr>
        <w:t>роллинг</w:t>
      </w:r>
      <w:proofErr w:type="spellEnd"/>
      <w:r w:rsidRPr="003A53B5">
        <w:rPr>
          <w:rFonts w:ascii="Times New Roman" w:hAnsi="Times New Roman" w:cs="Times New Roman"/>
          <w:sz w:val="28"/>
          <w:szCs w:val="28"/>
        </w:rPr>
        <w:t xml:space="preserve"> (катание на роликовых коньках), который в последнее время стал особенно популярным.</w:t>
      </w:r>
      <w:proofErr w:type="gramEnd"/>
      <w:r w:rsidRPr="003A53B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A53B5">
        <w:rPr>
          <w:rFonts w:ascii="Times New Roman" w:hAnsi="Times New Roman" w:cs="Times New Roman"/>
          <w:sz w:val="28"/>
          <w:szCs w:val="28"/>
        </w:rPr>
        <w:t>роллинге</w:t>
      </w:r>
      <w:proofErr w:type="spellEnd"/>
      <w:r w:rsidRPr="003A53B5">
        <w:rPr>
          <w:rFonts w:ascii="Times New Roman" w:hAnsi="Times New Roman" w:cs="Times New Roman"/>
          <w:sz w:val="28"/>
          <w:szCs w:val="28"/>
        </w:rPr>
        <w:t xml:space="preserve"> слишком высоки требования к владению телом - малейший сбой приводит к падению, что всегда чревато травмой.</w:t>
      </w: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197" w:rsidRPr="003A53B5" w:rsidRDefault="00525197" w:rsidP="003A53B5">
      <w:pPr>
        <w:pStyle w:val="a5"/>
        <w:rPr>
          <w:rFonts w:ascii="Times New Roman" w:hAnsi="Times New Roman" w:cs="Times New Roman"/>
          <w:sz w:val="28"/>
          <w:szCs w:val="28"/>
        </w:rPr>
      </w:pPr>
      <w:r w:rsidRPr="003A53B5">
        <w:rPr>
          <w:rFonts w:ascii="Times New Roman" w:hAnsi="Times New Roman" w:cs="Times New Roman"/>
          <w:sz w:val="28"/>
          <w:szCs w:val="28"/>
        </w:rPr>
        <w:t xml:space="preserve">Покупая ребенку роликовые коньки, научите стоять на них и перемещаться. Для этого можно подвести к перилам, поставить между двух стульев. Проследите за правильной постановкой </w:t>
      </w:r>
      <w:proofErr w:type="gramStart"/>
      <w:r w:rsidRPr="003A53B5">
        <w:rPr>
          <w:rFonts w:ascii="Times New Roman" w:hAnsi="Times New Roman" w:cs="Times New Roman"/>
          <w:sz w:val="28"/>
          <w:szCs w:val="28"/>
        </w:rPr>
        <w:t>голеностопного</w:t>
      </w:r>
      <w:proofErr w:type="gramEnd"/>
    </w:p>
    <w:p w:rsidR="00831964" w:rsidRPr="003A53B5" w:rsidRDefault="00831964" w:rsidP="003A53B5">
      <w:pPr>
        <w:pStyle w:val="a5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31964" w:rsidRPr="003A5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4"/>
    <w:rsid w:val="00135F14"/>
    <w:rsid w:val="003A53B5"/>
    <w:rsid w:val="00525197"/>
    <w:rsid w:val="00831964"/>
    <w:rsid w:val="00B3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ms">
    <w:name w:val="ams"/>
    <w:basedOn w:val="a0"/>
    <w:rsid w:val="00525197"/>
  </w:style>
  <w:style w:type="paragraph" w:styleId="a3">
    <w:name w:val="Balloon Text"/>
    <w:basedOn w:val="a"/>
    <w:link w:val="a4"/>
    <w:uiPriority w:val="99"/>
    <w:semiHidden/>
    <w:unhideWhenUsed/>
    <w:rsid w:val="00525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19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A53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ms">
    <w:name w:val="ams"/>
    <w:basedOn w:val="a0"/>
    <w:rsid w:val="00525197"/>
  </w:style>
  <w:style w:type="paragraph" w:styleId="a3">
    <w:name w:val="Balloon Text"/>
    <w:basedOn w:val="a"/>
    <w:link w:val="a4"/>
    <w:uiPriority w:val="99"/>
    <w:semiHidden/>
    <w:unhideWhenUsed/>
    <w:rsid w:val="00525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19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A5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791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23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7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94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714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79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333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7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63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26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29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18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56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00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36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9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28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63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76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335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313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31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617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54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97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11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78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64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76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49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4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85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2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015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47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00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02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832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167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872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89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689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755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1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84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87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68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17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5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03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16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31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18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2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79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7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02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85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67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16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35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24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18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71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28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88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117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58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68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16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13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94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73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429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753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94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1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704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85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54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42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12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50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39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769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549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535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28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74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061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0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27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14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320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6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21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61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5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23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25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4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03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20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1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7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69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Maylorf</dc:creator>
  <cp:lastModifiedBy>User</cp:lastModifiedBy>
  <cp:revision>2</cp:revision>
  <dcterms:created xsi:type="dcterms:W3CDTF">2021-01-18T11:18:00Z</dcterms:created>
  <dcterms:modified xsi:type="dcterms:W3CDTF">2021-01-18T11:18:00Z</dcterms:modified>
</cp:coreProperties>
</file>