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C85" w:rsidRDefault="00534C85" w:rsidP="00534C85">
      <w:pPr>
        <w:ind w:firstLine="708"/>
      </w:pPr>
      <w:r>
        <w:t xml:space="preserve">                                                                                               Приложение 1</w:t>
      </w:r>
    </w:p>
    <w:p w:rsidR="00534C85" w:rsidRPr="003850E8" w:rsidRDefault="00534C85" w:rsidP="00534C85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 w:val="24"/>
          <w:szCs w:val="24"/>
          <w:lang w:eastAsia="ru-RU"/>
        </w:rPr>
      </w:pPr>
      <w:r w:rsidRPr="003850E8">
        <w:rPr>
          <w:rFonts w:eastAsia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По данным различных научных исследований, около трети умышленных убийств совершается в семье. Половине всех преступлений на бытовой почве предшествуют затяжные семейные конфликты. В каждой четвертой семье распространенно насилие в той или иной его форме, и чаще всего объектами рукоприкладства становятся женщины. Каждая третья белоруска подвергалась физическому насилию в семье, и каждое четвертое женское самоубийство есть следствие физического, психологического или сексуального насилия в семье. Ужасающий факт - бытовое насилие в нашей стране стало нормой жизни. Как же изменить ситуацию?</w:t>
      </w:r>
    </w:p>
    <w:p w:rsidR="00534C85" w:rsidRPr="003850E8" w:rsidRDefault="00534C85" w:rsidP="00534C85">
      <w:pPr>
        <w:spacing w:after="0" w:line="240" w:lineRule="auto"/>
        <w:jc w:val="center"/>
        <w:textAlignment w:val="baseline"/>
        <w:rPr>
          <w:rFonts w:ascii="RobotoRegular" w:eastAsia="Times New Roman" w:hAnsi="RobotoRegular" w:cs="Times New Roman"/>
          <w:color w:val="212529"/>
          <w:sz w:val="24"/>
          <w:szCs w:val="24"/>
          <w:lang w:eastAsia="ru-RU"/>
        </w:rPr>
      </w:pPr>
      <w:r w:rsidRPr="003850E8">
        <w:rPr>
          <w:rFonts w:eastAsia="Times New Roman" w:cs="Times New Roman"/>
          <w:b/>
          <w:bCs/>
          <w:color w:val="212529"/>
          <w:sz w:val="24"/>
          <w:szCs w:val="24"/>
          <w:bdr w:val="none" w:sz="0" w:space="0" w:color="auto" w:frame="1"/>
          <w:lang w:eastAsia="ru-RU"/>
        </w:rPr>
        <w:t>Профилактика домашнего насилия</w:t>
      </w:r>
    </w:p>
    <w:p w:rsidR="00534C85" w:rsidRPr="003850E8" w:rsidRDefault="00534C85" w:rsidP="00534C85">
      <w:pPr>
        <w:spacing w:after="0" w:line="240" w:lineRule="auto"/>
        <w:jc w:val="center"/>
        <w:textAlignment w:val="baseline"/>
        <w:rPr>
          <w:rFonts w:ascii="RobotoRegular" w:eastAsia="Times New Roman" w:hAnsi="RobotoRegular" w:cs="Times New Roman"/>
          <w:color w:val="212529"/>
          <w:sz w:val="24"/>
          <w:szCs w:val="24"/>
          <w:lang w:eastAsia="ru-RU"/>
        </w:rPr>
      </w:pPr>
      <w:r w:rsidRPr="003850E8">
        <w:rPr>
          <w:rFonts w:eastAsia="Times New Roman" w:cs="Times New Roman"/>
          <w:b/>
          <w:bCs/>
          <w:color w:val="C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Что такое домашнее насилие?</w:t>
      </w:r>
    </w:p>
    <w:p w:rsidR="00534C85" w:rsidRPr="0028428C" w:rsidRDefault="00534C85" w:rsidP="00534C85">
      <w:pPr>
        <w:pStyle w:val="a3"/>
        <w:spacing w:before="0" w:beforeAutospacing="0" w:after="450" w:afterAutospacing="0"/>
        <w:rPr>
          <w:sz w:val="21"/>
          <w:szCs w:val="21"/>
        </w:rPr>
      </w:pPr>
      <w:proofErr w:type="gramStart"/>
      <w:r w:rsidRPr="0028428C">
        <w:rPr>
          <w:rStyle w:val="a4"/>
          <w:sz w:val="21"/>
          <w:szCs w:val="21"/>
          <w:u w:val="single"/>
        </w:rPr>
        <w:t>Домашнее насилие</w:t>
      </w:r>
      <w:r w:rsidRPr="0028428C">
        <w:rPr>
          <w:sz w:val="21"/>
          <w:szCs w:val="21"/>
        </w:rPr>
        <w:t> – умышленные противоправные либо аморальные действия физического, психологического или сексуального характера близких родственников, бывших супругов, граждан, имеющих общего ребенка (детей), либо иных граждан, которые проживают (проживали) совместно и ведут (вели) общее хозяйство, по отношению друг к другу, причиняющие физические и (или) психические страдания (Закон Республики Беларусь от 04.01.2014 г. № 122-З «Об основах деятельности по профилактике правонарушений»).</w:t>
      </w:r>
      <w:proofErr w:type="gramEnd"/>
    </w:p>
    <w:p w:rsidR="00534C85" w:rsidRPr="0028428C" w:rsidRDefault="00534C85" w:rsidP="00534C85">
      <w:pPr>
        <w:pStyle w:val="a3"/>
        <w:spacing w:before="0" w:beforeAutospacing="0" w:after="450" w:afterAutospacing="0"/>
        <w:rPr>
          <w:sz w:val="21"/>
          <w:szCs w:val="21"/>
        </w:rPr>
      </w:pPr>
      <w:r w:rsidRPr="0028428C">
        <w:rPr>
          <w:rStyle w:val="a4"/>
          <w:sz w:val="21"/>
          <w:szCs w:val="21"/>
          <w:u w:val="single"/>
        </w:rPr>
        <w:t>Пострадавший от домашнего насилия</w:t>
      </w:r>
      <w:r w:rsidRPr="0028428C">
        <w:rPr>
          <w:sz w:val="21"/>
          <w:szCs w:val="21"/>
        </w:rPr>
        <w:t> – гражданин, которому в результате совершения домашнего насилия причинены физические и (или) психические страдания (Закон Республики Беларусь от 04.01.2014 г. № 122-З «Об основах деятельности по профилактике правонарушений»).</w:t>
      </w:r>
    </w:p>
    <w:p w:rsidR="00534C85" w:rsidRPr="0028428C" w:rsidRDefault="00534C85" w:rsidP="00534C85">
      <w:pPr>
        <w:pStyle w:val="a3"/>
        <w:spacing w:before="0" w:beforeAutospacing="0" w:after="450" w:afterAutospacing="0"/>
        <w:rPr>
          <w:color w:val="6B6B6B"/>
          <w:sz w:val="21"/>
          <w:szCs w:val="21"/>
        </w:rPr>
      </w:pPr>
      <w:r w:rsidRPr="0028428C">
        <w:rPr>
          <w:sz w:val="21"/>
          <w:szCs w:val="21"/>
        </w:rPr>
        <w:t>Если Вы пострадали от домашнего насилия, у Вас есть возможность получить услугу временного приюта. В г. п. Лельчицы  действует территориальный центр социального обслуживания населения, где  оказывается психологическая и социальная помощь, создана «кризисная» комната, где пострадавший от домашнего насилия может временно поселиться</w:t>
      </w:r>
      <w:r w:rsidRPr="0028428C">
        <w:rPr>
          <w:color w:val="6B6B6B"/>
          <w:sz w:val="21"/>
          <w:szCs w:val="21"/>
        </w:rPr>
        <w:t>.</w:t>
      </w:r>
    </w:p>
    <w:p w:rsidR="00534C85" w:rsidRPr="003850E8" w:rsidRDefault="00534C85" w:rsidP="00534C85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 w:val="24"/>
          <w:szCs w:val="24"/>
          <w:lang w:eastAsia="ru-RU"/>
        </w:rPr>
      </w:pPr>
      <w:r w:rsidRPr="003850E8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Домашнее насилие представляет собой повторяющиеся во времени инциденты множественных видов насилия</w:t>
      </w:r>
      <w:r w:rsidRPr="003850E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.</w:t>
      </w:r>
      <w:r w:rsidRPr="003850E8">
        <w:rPr>
          <w:rFonts w:ascii="inherit" w:eastAsia="Times New Roman" w:hAnsi="inherit" w:cs="Times New Roman"/>
          <w:color w:val="333333"/>
          <w:sz w:val="24"/>
          <w:szCs w:val="24"/>
          <w:bdr w:val="none" w:sz="0" w:space="0" w:color="auto" w:frame="1"/>
          <w:shd w:val="clear" w:color="auto" w:fill="FFFFFF"/>
          <w:lang w:eastAsia="ru-RU"/>
        </w:rPr>
        <w:t> Наличие цикла насилия — важный индикатор отличия домашнего насилия от просто конфликтной ситуации в семье.</w:t>
      </w:r>
    </w:p>
    <w:p w:rsidR="00534C85" w:rsidRPr="003850E8" w:rsidRDefault="00534C85" w:rsidP="00534C8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eastAsia="Times New Roman" w:cs="Times New Roman"/>
          <w:b/>
          <w:bCs/>
          <w:color w:val="212529"/>
          <w:sz w:val="24"/>
          <w:szCs w:val="24"/>
          <w:lang w:eastAsia="ru-RU"/>
        </w:rPr>
      </w:pPr>
      <w:r w:rsidRPr="003850E8">
        <w:rPr>
          <w:rFonts w:ascii="inherit" w:eastAsia="Times New Roman" w:hAnsi="inherit" w:cs="Times New Roman"/>
          <w:b/>
          <w:bCs/>
          <w:color w:val="17365D"/>
          <w:sz w:val="24"/>
          <w:szCs w:val="24"/>
          <w:bdr w:val="none" w:sz="0" w:space="0" w:color="auto" w:frame="1"/>
          <w:lang w:eastAsia="ru-RU"/>
        </w:rPr>
        <w:t>Цикл</w:t>
      </w:r>
      <w:r w:rsidRPr="003850E8">
        <w:rPr>
          <w:rFonts w:eastAsia="Times New Roman" w:cs="Times New Roman"/>
          <w:b/>
          <w:bCs/>
          <w:color w:val="212529"/>
          <w:sz w:val="24"/>
          <w:szCs w:val="24"/>
          <w:bdr w:val="none" w:sz="0" w:space="0" w:color="auto" w:frame="1"/>
          <w:lang w:eastAsia="ru-RU"/>
        </w:rPr>
        <w:t> </w:t>
      </w:r>
      <w:r w:rsidRPr="003850E8">
        <w:rPr>
          <w:rFonts w:ascii="inherit" w:eastAsia="Times New Roman" w:hAnsi="inherit" w:cs="Times New Roman"/>
          <w:b/>
          <w:bCs/>
          <w:color w:val="17365D"/>
          <w:sz w:val="24"/>
          <w:szCs w:val="24"/>
          <w:bdr w:val="none" w:sz="0" w:space="0" w:color="auto" w:frame="1"/>
          <w:lang w:eastAsia="ru-RU"/>
        </w:rPr>
        <w:t>семейного</w:t>
      </w:r>
      <w:r w:rsidRPr="003850E8">
        <w:rPr>
          <w:rFonts w:eastAsia="Times New Roman" w:cs="Times New Roman"/>
          <w:b/>
          <w:bCs/>
          <w:color w:val="212529"/>
          <w:sz w:val="24"/>
          <w:szCs w:val="24"/>
          <w:bdr w:val="none" w:sz="0" w:space="0" w:color="auto" w:frame="1"/>
          <w:lang w:eastAsia="ru-RU"/>
        </w:rPr>
        <w:t> </w:t>
      </w:r>
      <w:r w:rsidRPr="003850E8">
        <w:rPr>
          <w:rFonts w:ascii="inherit" w:eastAsia="Times New Roman" w:hAnsi="inherit" w:cs="Times New Roman"/>
          <w:b/>
          <w:bCs/>
          <w:color w:val="17365D"/>
          <w:sz w:val="24"/>
          <w:szCs w:val="24"/>
          <w:bdr w:val="none" w:sz="0" w:space="0" w:color="auto" w:frame="1"/>
          <w:lang w:eastAsia="ru-RU"/>
        </w:rPr>
        <w:t>насилия</w:t>
      </w:r>
    </w:p>
    <w:p w:rsidR="00534C85" w:rsidRPr="003850E8" w:rsidRDefault="00534C85" w:rsidP="00534C85">
      <w:pPr>
        <w:spacing w:after="150" w:line="240" w:lineRule="auto"/>
        <w:jc w:val="center"/>
        <w:textAlignment w:val="baseline"/>
        <w:rPr>
          <w:rFonts w:ascii="RobotoRegular" w:eastAsia="Times New Roman" w:hAnsi="RobotoRegular" w:cs="Times New Roman"/>
          <w:color w:val="212529"/>
          <w:sz w:val="24"/>
          <w:szCs w:val="24"/>
          <w:lang w:eastAsia="ru-RU"/>
        </w:rPr>
      </w:pPr>
      <w:r w:rsidRPr="003850E8">
        <w:rPr>
          <w:rFonts w:ascii="RobotoRegular" w:eastAsia="Times New Roman" w:hAnsi="RobotoRegular" w:cs="Times New Roman"/>
          <w:noProof/>
          <w:color w:val="212529"/>
          <w:sz w:val="24"/>
          <w:szCs w:val="24"/>
          <w:lang w:eastAsia="ru-RU"/>
        </w:rPr>
        <w:drawing>
          <wp:inline distT="0" distB="0" distL="0" distR="0" wp14:anchorId="08E82C37" wp14:editId="4DF4F2C7">
            <wp:extent cx="4248150" cy="2771775"/>
            <wp:effectExtent l="0" t="0" r="0" b="9525"/>
            <wp:docPr id="1" name="Рисунок 1" descr="http://ltcson.by/uploads/images/q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tcson.by/uploads/images/qq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C85" w:rsidRPr="003850E8" w:rsidRDefault="00534C85" w:rsidP="00534C85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 w:val="24"/>
          <w:szCs w:val="24"/>
          <w:lang w:eastAsia="ru-RU"/>
        </w:rPr>
      </w:pPr>
      <w:r w:rsidRPr="003850E8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1. Нарастание напряжения в семье</w:t>
      </w:r>
      <w:r w:rsidRPr="003850E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 Возрастает недовольство в отношениях и нарушается общение между членами семьи.</w:t>
      </w:r>
    </w:p>
    <w:p w:rsidR="00534C85" w:rsidRPr="003850E8" w:rsidRDefault="00534C85" w:rsidP="00534C85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 w:val="24"/>
          <w:szCs w:val="24"/>
          <w:lang w:eastAsia="ru-RU"/>
        </w:rPr>
      </w:pPr>
      <w:r w:rsidRPr="003850E8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2. Насильственный инцидент</w:t>
      </w:r>
      <w:r w:rsidRPr="003850E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 Происходит вспышка жестокости вербального, эмоционального или физического характера. Сопровождается яростью, спорами, обвинениями, угрозами, запугиванием.</w:t>
      </w:r>
    </w:p>
    <w:p w:rsidR="00534C85" w:rsidRPr="003850E8" w:rsidRDefault="00534C85" w:rsidP="00534C85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 w:val="24"/>
          <w:szCs w:val="24"/>
          <w:lang w:eastAsia="ru-RU"/>
        </w:rPr>
      </w:pPr>
      <w:r w:rsidRPr="003850E8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3. Примирение</w:t>
      </w:r>
      <w:r w:rsidRPr="003850E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 Обидчик приносит извинения, объясняет причину жестокости, перекладывает вину на пострадавшу</w:t>
      </w:r>
      <w:proofErr w:type="gramStart"/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ю(</w:t>
      </w:r>
      <w:proofErr w:type="gramEnd"/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-его), иногда отрицает произошедшее или убеждает пострадавшую(-его) в преувеличении событий.</w:t>
      </w:r>
    </w:p>
    <w:p w:rsidR="00534C85" w:rsidRPr="003850E8" w:rsidRDefault="00534C85" w:rsidP="00534C85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 w:val="24"/>
          <w:szCs w:val="24"/>
          <w:lang w:eastAsia="ru-RU"/>
        </w:rPr>
      </w:pPr>
      <w:r w:rsidRPr="003850E8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4. Спокойный период в отношениях («медовый месяц»)</w:t>
      </w:r>
      <w:r w:rsidRPr="003850E8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 xml:space="preserve"> Насильственный инцидент забыт, обидчик прощен. Фаза называется «медовый месяц» потому, что качество отношений между партнёрами на этой стадии возвращается к </w:t>
      </w:r>
      <w:proofErr w:type="gramStart"/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первоначальному</w:t>
      </w:r>
      <w:proofErr w:type="gramEnd"/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.</w:t>
      </w:r>
    </w:p>
    <w:p w:rsidR="00534C85" w:rsidRPr="003850E8" w:rsidRDefault="00534C85" w:rsidP="00534C85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 w:val="24"/>
          <w:szCs w:val="24"/>
          <w:lang w:eastAsia="ru-RU"/>
        </w:rPr>
      </w:pPr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После «медового месяца» отношения возвращаются на первую стадию, и цикл повторяется. С течением времени каждая фаза становится короче, вспышки жестокости учащаются и причиняют больший ущерб. Пострадавша</w:t>
      </w:r>
      <w:proofErr w:type="gramStart"/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я(</w:t>
      </w:r>
      <w:proofErr w:type="gramEnd"/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-</w:t>
      </w:r>
      <w:proofErr w:type="spellStart"/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ий</w:t>
      </w:r>
      <w:proofErr w:type="spellEnd"/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) не в состоянии урегулировать ситуацию самостоятельно</w:t>
      </w:r>
      <w:r w:rsidRPr="003850E8">
        <w:rPr>
          <w:rFonts w:ascii="inherit" w:eastAsia="Times New Roman" w:hAnsi="inherit" w:cs="Times New Roman"/>
          <w:color w:val="333333"/>
          <w:sz w:val="24"/>
          <w:szCs w:val="24"/>
          <w:bdr w:val="none" w:sz="0" w:space="0" w:color="auto" w:frame="1"/>
          <w:lang w:eastAsia="ru-RU"/>
        </w:rPr>
        <w:t>.</w:t>
      </w:r>
    </w:p>
    <w:p w:rsidR="00534C85" w:rsidRPr="003850E8" w:rsidRDefault="00534C85" w:rsidP="00534C85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 w:val="24"/>
          <w:szCs w:val="24"/>
          <w:lang w:eastAsia="ru-RU"/>
        </w:rPr>
      </w:pPr>
      <w:r w:rsidRPr="003850E8">
        <w:rPr>
          <w:rFonts w:ascii="inherit" w:eastAsia="Times New Roman" w:hAnsi="inherit" w:cs="Times New Roman"/>
          <w:b/>
          <w:bCs/>
          <w:color w:val="C00000"/>
          <w:sz w:val="24"/>
          <w:szCs w:val="24"/>
          <w:bdr w:val="none" w:sz="0" w:space="0" w:color="auto" w:frame="1"/>
          <w:shd w:val="clear" w:color="auto" w:fill="E1E1E1"/>
          <w:lang w:eastAsia="ru-RU"/>
        </w:rPr>
        <w:t>Безнаказанность</w:t>
      </w:r>
      <w:r w:rsidRPr="003850E8">
        <w:rPr>
          <w:rFonts w:ascii="inherit" w:eastAsia="Times New Roman" w:hAnsi="inherit" w:cs="Times New Roman"/>
          <w:b/>
          <w:bCs/>
          <w:color w:val="000080"/>
          <w:sz w:val="24"/>
          <w:szCs w:val="24"/>
          <w:bdr w:val="none" w:sz="0" w:space="0" w:color="auto" w:frame="1"/>
          <w:shd w:val="clear" w:color="auto" w:fill="E1E1E1"/>
          <w:lang w:eastAsia="ru-RU"/>
        </w:rPr>
        <w:t> – наиболее мощный фактор, провоцирующий и стимулирующий насилие. Помните: в 95 % случаев, если насилие уже имело место, оно повторится.</w:t>
      </w:r>
    </w:p>
    <w:p w:rsidR="00534C85" w:rsidRPr="003850E8" w:rsidRDefault="00534C85" w:rsidP="00534C85">
      <w:pPr>
        <w:spacing w:after="0" w:line="240" w:lineRule="auto"/>
        <w:jc w:val="center"/>
        <w:textAlignment w:val="baseline"/>
        <w:rPr>
          <w:rFonts w:ascii="RobotoRegular" w:eastAsia="Times New Roman" w:hAnsi="RobotoRegular" w:cs="Times New Roman"/>
          <w:color w:val="212529"/>
          <w:sz w:val="24"/>
          <w:szCs w:val="24"/>
          <w:lang w:eastAsia="ru-RU"/>
        </w:rPr>
      </w:pPr>
      <w:r w:rsidRPr="003850E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  <w:lang w:eastAsia="ru-RU"/>
        </w:rPr>
        <w:t>Согласно Всеобщей Декларации прав человека, которая была принята Организацией Объединенных Наций в 1948 году,</w:t>
      </w:r>
      <w:r w:rsidRPr="003850E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3850E8">
        <w:rPr>
          <w:rFonts w:ascii="inherit" w:eastAsia="Times New Roman" w:hAnsi="inherit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  <w:lang w:eastAsia="ru-RU"/>
        </w:rPr>
        <w:t>все люди имеют право на жизнь БЕЗ НАСИЛИЯ.</w:t>
      </w:r>
    </w:p>
    <w:p w:rsidR="00534C85" w:rsidRPr="003850E8" w:rsidRDefault="00534C85" w:rsidP="00534C85">
      <w:pPr>
        <w:spacing w:after="0" w:line="240" w:lineRule="auto"/>
        <w:jc w:val="center"/>
        <w:textAlignment w:val="baseline"/>
        <w:rPr>
          <w:rFonts w:ascii="RobotoRegular" w:eastAsia="Times New Roman" w:hAnsi="RobotoRegular" w:cs="Times New Roman"/>
          <w:color w:val="212529"/>
          <w:sz w:val="24"/>
          <w:szCs w:val="24"/>
          <w:lang w:eastAsia="ru-RU"/>
        </w:rPr>
      </w:pPr>
      <w:r w:rsidRPr="003850E8">
        <w:rPr>
          <w:rFonts w:ascii="inherit" w:eastAsia="Times New Roman" w:hAnsi="inherit" w:cs="Times New Roman"/>
          <w:b/>
          <w:bCs/>
          <w:color w:val="C00000"/>
          <w:sz w:val="24"/>
          <w:szCs w:val="24"/>
          <w:bdr w:val="none" w:sz="0" w:space="0" w:color="auto" w:frame="1"/>
          <w:lang w:eastAsia="ru-RU"/>
        </w:rPr>
        <w:t>Куда Вы можете обратиться за помощью, если страдаете</w:t>
      </w:r>
    </w:p>
    <w:p w:rsidR="00534C85" w:rsidRPr="003850E8" w:rsidRDefault="00534C85" w:rsidP="00534C85">
      <w:pPr>
        <w:spacing w:after="0" w:line="240" w:lineRule="auto"/>
        <w:jc w:val="center"/>
        <w:textAlignment w:val="baseline"/>
        <w:rPr>
          <w:rFonts w:ascii="RobotoRegular" w:eastAsia="Times New Roman" w:hAnsi="RobotoRegular" w:cs="Times New Roman"/>
          <w:color w:val="212529"/>
          <w:sz w:val="24"/>
          <w:szCs w:val="24"/>
          <w:lang w:eastAsia="ru-RU"/>
        </w:rPr>
      </w:pPr>
      <w:r w:rsidRPr="003850E8">
        <w:rPr>
          <w:rFonts w:ascii="inherit" w:eastAsia="Times New Roman" w:hAnsi="inherit" w:cs="Times New Roman"/>
          <w:b/>
          <w:bCs/>
          <w:color w:val="C00000"/>
          <w:sz w:val="24"/>
          <w:szCs w:val="24"/>
          <w:bdr w:val="none" w:sz="0" w:space="0" w:color="auto" w:frame="1"/>
          <w:lang w:eastAsia="ru-RU"/>
        </w:rPr>
        <w:t>от домашнего насилия?</w:t>
      </w:r>
    </w:p>
    <w:p w:rsidR="00534C85" w:rsidRPr="003850E8" w:rsidRDefault="00534C85" w:rsidP="00534C85">
      <w:pPr>
        <w:numPr>
          <w:ilvl w:val="0"/>
          <w:numId w:val="1"/>
        </w:numPr>
        <w:spacing w:after="0" w:line="240" w:lineRule="auto"/>
        <w:ind w:left="0"/>
        <w:jc w:val="both"/>
        <w:textAlignment w:val="baseline"/>
        <w:rPr>
          <w:rFonts w:eastAsia="Times New Roman" w:cs="Times New Roman"/>
          <w:color w:val="212529"/>
          <w:sz w:val="24"/>
          <w:szCs w:val="24"/>
          <w:lang w:eastAsia="ru-RU"/>
        </w:rPr>
      </w:pPr>
      <w:r w:rsidRPr="003850E8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Правоохранительные органы.</w:t>
      </w:r>
      <w:r w:rsidRPr="003850E8">
        <w:rPr>
          <w:rFonts w:eastAsia="Times New Roman" w:cs="Times New Roman"/>
          <w:b/>
          <w:bCs/>
          <w:color w:val="212529"/>
          <w:sz w:val="24"/>
          <w:szCs w:val="24"/>
          <w:bdr w:val="none" w:sz="0" w:space="0" w:color="auto" w:frame="1"/>
          <w:lang w:eastAsia="ru-RU"/>
        </w:rPr>
        <w:t> </w:t>
      </w:r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Если Вы подвергаетесь семейной жестокости и решили наказать обидчика, Вы можете обратиться в правоохранительные органы по телефону 102.</w:t>
      </w:r>
    </w:p>
    <w:p w:rsidR="00534C85" w:rsidRPr="003850E8" w:rsidRDefault="00534C85" w:rsidP="00534C85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 w:val="24"/>
          <w:szCs w:val="24"/>
          <w:lang w:eastAsia="ru-RU"/>
        </w:rPr>
      </w:pPr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Среди прочих мер индивидуальной профилактики, направленных на предупреждение совершения тяжких и особо тяжких преступлений в сфере семейно-бытовых</w:t>
      </w:r>
      <w:r w:rsidRPr="003850E8">
        <w:rPr>
          <w:rFonts w:eastAsia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> </w:t>
      </w:r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отношений, новой редакцией Закона РБ № 122-3 от 4 января 2014 года «Об основах деятельности по профилактике правонарушений» введено </w:t>
      </w:r>
      <w:r w:rsidRPr="003850E8">
        <w:rPr>
          <w:rFonts w:ascii="inherit" w:eastAsia="Times New Roman" w:hAnsi="inherit" w:cs="Times New Roman"/>
          <w:b/>
          <w:bCs/>
          <w:color w:val="212529"/>
          <w:sz w:val="24"/>
          <w:szCs w:val="24"/>
          <w:bdr w:val="none" w:sz="0" w:space="0" w:color="auto" w:frame="1"/>
          <w:lang w:eastAsia="ru-RU"/>
        </w:rPr>
        <w:t>защитное предписание. </w:t>
      </w:r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Защитное предписание – это установление гражданину, совершившему насилие в семье, ограничений на совершение определенных действий на срок от 3 до 30 дней. С письменного согласия пострадавшего от насилия в семье защитное предписание обязывает гражданина, совершившего насилие в семье, временно покинуть общее с пострадавшим жилое помещение и запрещает распоряжаться общей собственностью.</w:t>
      </w:r>
    </w:p>
    <w:p w:rsidR="00534C85" w:rsidRPr="003850E8" w:rsidRDefault="00534C85" w:rsidP="00534C85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 w:val="24"/>
          <w:szCs w:val="24"/>
          <w:lang w:eastAsia="ru-RU"/>
        </w:rPr>
      </w:pPr>
      <w:r w:rsidRPr="003850E8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2. Учреждение «</w:t>
      </w:r>
      <w:proofErr w:type="spellStart"/>
      <w:r w:rsidRPr="003850E8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Лельчицкий</w:t>
      </w:r>
      <w:proofErr w:type="spellEnd"/>
      <w:r w:rsidRPr="003850E8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территориальный центр социального обслуживания населения». </w:t>
      </w:r>
      <w:r w:rsidRPr="003850E8">
        <w:rPr>
          <w:rFonts w:ascii="inherit" w:eastAsia="Times New Roman" w:hAnsi="inherit" w:cs="Times New Roman"/>
          <w:color w:val="252525"/>
          <w:sz w:val="24"/>
          <w:szCs w:val="24"/>
          <w:bdr w:val="none" w:sz="0" w:space="0" w:color="auto" w:frame="1"/>
          <w:lang w:eastAsia="ru-RU"/>
        </w:rPr>
        <w:t>Специалисты учреждения </w:t>
      </w:r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оказывают психологическую, юридическую помощь пострадавшим от домашнего насилия в соответствии с индивидуальным планом социального сопровождения. Наш адрес: </w:t>
      </w:r>
      <w:r w:rsidRPr="003850E8">
        <w:rPr>
          <w:rFonts w:ascii="inherit" w:eastAsia="Times New Roman" w:hAnsi="inherit" w:cs="Times New Roman"/>
          <w:b/>
          <w:bCs/>
          <w:color w:val="212529"/>
          <w:sz w:val="24"/>
          <w:szCs w:val="24"/>
          <w:bdr w:val="none" w:sz="0" w:space="0" w:color="auto" w:frame="1"/>
          <w:lang w:eastAsia="ru-RU"/>
        </w:rPr>
        <w:t xml:space="preserve">ул. </w:t>
      </w:r>
      <w:proofErr w:type="gramStart"/>
      <w:r w:rsidRPr="003850E8">
        <w:rPr>
          <w:rFonts w:ascii="inherit" w:eastAsia="Times New Roman" w:hAnsi="inherit" w:cs="Times New Roman"/>
          <w:b/>
          <w:bCs/>
          <w:color w:val="212529"/>
          <w:sz w:val="24"/>
          <w:szCs w:val="24"/>
          <w:bdr w:val="none" w:sz="0" w:space="0" w:color="auto" w:frame="1"/>
          <w:lang w:eastAsia="ru-RU"/>
        </w:rPr>
        <w:t>Советская</w:t>
      </w:r>
      <w:proofErr w:type="gramEnd"/>
      <w:r w:rsidRPr="003850E8">
        <w:rPr>
          <w:rFonts w:ascii="inherit" w:eastAsia="Times New Roman" w:hAnsi="inherit" w:cs="Times New Roman"/>
          <w:b/>
          <w:bCs/>
          <w:color w:val="212529"/>
          <w:sz w:val="24"/>
          <w:szCs w:val="24"/>
          <w:bdr w:val="none" w:sz="0" w:space="0" w:color="auto" w:frame="1"/>
          <w:lang w:eastAsia="ru-RU"/>
        </w:rPr>
        <w:t>, 82</w:t>
      </w:r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. Тел. </w:t>
      </w:r>
      <w:r w:rsidRPr="003850E8">
        <w:rPr>
          <w:rFonts w:ascii="inherit" w:eastAsia="Times New Roman" w:hAnsi="inherit" w:cs="Times New Roman"/>
          <w:b/>
          <w:bCs/>
          <w:color w:val="212529"/>
          <w:sz w:val="24"/>
          <w:szCs w:val="24"/>
          <w:bdr w:val="none" w:sz="0" w:space="0" w:color="auto" w:frame="1"/>
          <w:lang w:eastAsia="ru-RU"/>
        </w:rPr>
        <w:t>психолога  2 15 81.</w:t>
      </w:r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 </w:t>
      </w:r>
      <w:r w:rsidRPr="003850E8">
        <w:rPr>
          <w:rFonts w:ascii="inherit" w:eastAsia="Times New Roman" w:hAnsi="inherit" w:cs="Times New Roman"/>
          <w:b/>
          <w:bCs/>
          <w:color w:val="212529"/>
          <w:sz w:val="24"/>
          <w:szCs w:val="24"/>
          <w:bdr w:val="none" w:sz="0" w:space="0" w:color="auto" w:frame="1"/>
          <w:lang w:eastAsia="ru-RU"/>
        </w:rPr>
        <w:t> </w:t>
      </w:r>
    </w:p>
    <w:p w:rsidR="00534C85" w:rsidRPr="003850E8" w:rsidRDefault="00534C85" w:rsidP="00534C85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 w:val="24"/>
          <w:szCs w:val="24"/>
          <w:lang w:eastAsia="ru-RU"/>
        </w:rPr>
      </w:pPr>
      <w:r w:rsidRPr="003850E8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2. Медицинские учреждения.</w:t>
      </w:r>
      <w:r w:rsidRPr="003850E8">
        <w:rPr>
          <w:rFonts w:eastAsia="Times New Roman" w:cs="Times New Roman"/>
          <w:color w:val="212529"/>
          <w:sz w:val="24"/>
          <w:szCs w:val="24"/>
          <w:bdr w:val="none" w:sz="0" w:space="0" w:color="auto" w:frame="1"/>
          <w:lang w:eastAsia="ru-RU"/>
        </w:rPr>
        <w:t> </w:t>
      </w:r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Если Вы пострадали от физического насилия, Вы можете обратиться в медицинские учреждения по месту жительства и «снять» побои. В дальнейшем заключение врача может помочь Вам, если Вы решите наказать преступника.</w:t>
      </w:r>
    </w:p>
    <w:p w:rsidR="00534C85" w:rsidRPr="003850E8" w:rsidRDefault="00534C85" w:rsidP="00534C85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 w:val="24"/>
          <w:szCs w:val="24"/>
          <w:lang w:eastAsia="ru-RU"/>
        </w:rPr>
      </w:pPr>
      <w:r w:rsidRPr="003850E8">
        <w:rPr>
          <w:rFonts w:ascii="inherit" w:eastAsia="Times New Roman" w:hAnsi="inherit" w:cs="Times New Roman"/>
          <w:b/>
          <w:bCs/>
          <w:color w:val="212529"/>
          <w:sz w:val="24"/>
          <w:szCs w:val="24"/>
          <w:bdr w:val="none" w:sz="0" w:space="0" w:color="auto" w:frame="1"/>
          <w:lang w:eastAsia="ru-RU"/>
        </w:rPr>
        <w:t>В целях оказания помощи лицам, находящимся в кризисном состоянии</w:t>
      </w:r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 (ставших жертвами торговли людьми, пострадавших от насилия, террористических актов, техногенных катастроф и стихийных бедствий) в Республике Беларусь </w:t>
      </w:r>
      <w:r w:rsidRPr="003850E8">
        <w:rPr>
          <w:rFonts w:ascii="inherit" w:eastAsia="Times New Roman" w:hAnsi="inherit" w:cs="Times New Roman"/>
          <w:b/>
          <w:bCs/>
          <w:color w:val="212529"/>
          <w:sz w:val="24"/>
          <w:szCs w:val="24"/>
          <w:bdr w:val="none" w:sz="0" w:space="0" w:color="auto" w:frame="1"/>
          <w:lang w:eastAsia="ru-RU"/>
        </w:rPr>
        <w:t>функционируют «кризисные комнаты».</w:t>
      </w:r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 xml:space="preserve"> «Кризисная» комната — специально оборудованное помещение, обеспеченное всеми видами коммунально-бытового благоустройства и предназначенное для предоставления, в случае необходимости, лицам, находящимся в кризисном состоянии, временного пребывания. Если Вы стали жертвой насилия в семье, у Вас есть возможность получить услугу временного приюта в </w:t>
      </w:r>
      <w:proofErr w:type="spellStart"/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>Лельчицком</w:t>
      </w:r>
      <w:proofErr w:type="spellEnd"/>
      <w:r w:rsidRPr="003850E8">
        <w:rPr>
          <w:rFonts w:ascii="inherit" w:eastAsia="Times New Roman" w:hAnsi="inherit" w:cs="Times New Roman"/>
          <w:color w:val="212529"/>
          <w:sz w:val="24"/>
          <w:szCs w:val="24"/>
          <w:bdr w:val="none" w:sz="0" w:space="0" w:color="auto" w:frame="1"/>
          <w:lang w:eastAsia="ru-RU"/>
        </w:rPr>
        <w:t xml:space="preserve"> районе. Справки по тел.: 2-15-81 (понедельник-пятница, с 08.30 до 17.30), 2-15-76 (в вечернее время, а также в субботу и воскресенье).</w:t>
      </w:r>
    </w:p>
    <w:p w:rsidR="00534C85" w:rsidRPr="003850E8" w:rsidRDefault="00534C85" w:rsidP="00534C85">
      <w:pPr>
        <w:spacing w:after="0" w:line="240" w:lineRule="auto"/>
        <w:jc w:val="both"/>
        <w:textAlignment w:val="baseline"/>
        <w:rPr>
          <w:rFonts w:ascii="RobotoRegular" w:eastAsia="Times New Roman" w:hAnsi="RobotoRegular" w:cs="Times New Roman"/>
          <w:color w:val="212529"/>
          <w:sz w:val="24"/>
          <w:szCs w:val="24"/>
          <w:lang w:eastAsia="ru-RU"/>
        </w:rPr>
      </w:pPr>
      <w:r w:rsidRPr="003850E8">
        <w:rPr>
          <w:rFonts w:ascii="inherit" w:eastAsia="Times New Roman" w:hAnsi="inherit" w:cs="Times New Roman"/>
          <w:b/>
          <w:bCs/>
          <w:color w:val="212529"/>
          <w:sz w:val="24"/>
          <w:szCs w:val="24"/>
          <w:bdr w:val="none" w:sz="0" w:space="0" w:color="auto" w:frame="1"/>
          <w:lang w:eastAsia="ru-RU"/>
        </w:rPr>
        <w:t>В Гомельской области круглосуточно работает телефон доверия 8(0232)31-51-61</w:t>
      </w:r>
    </w:p>
    <w:p w:rsidR="00534C85" w:rsidRPr="003850E8" w:rsidRDefault="00534C85" w:rsidP="00534C85">
      <w:pPr>
        <w:spacing w:after="0" w:line="240" w:lineRule="auto"/>
        <w:jc w:val="center"/>
        <w:textAlignment w:val="baseline"/>
        <w:rPr>
          <w:rFonts w:ascii="RobotoRegular" w:eastAsia="Times New Roman" w:hAnsi="RobotoRegular" w:cs="Times New Roman"/>
          <w:color w:val="212529"/>
          <w:sz w:val="24"/>
          <w:szCs w:val="24"/>
          <w:lang w:eastAsia="ru-RU"/>
        </w:rPr>
      </w:pPr>
      <w:r w:rsidRPr="003850E8">
        <w:rPr>
          <w:rFonts w:ascii="inherit" w:eastAsia="Times New Roman" w:hAnsi="inherit" w:cs="Times New Roman"/>
          <w:b/>
          <w:bCs/>
          <w:color w:val="FF0000"/>
          <w:sz w:val="24"/>
          <w:szCs w:val="24"/>
          <w:bdr w:val="none" w:sz="0" w:space="0" w:color="auto" w:frame="1"/>
          <w:shd w:val="clear" w:color="auto" w:fill="E1E1E1"/>
          <w:lang w:eastAsia="ru-RU"/>
        </w:rPr>
        <w:t>Помните! Вы не одиноки - есть люди, которые готовы оказать Вам помощь и поддержать Вас.</w:t>
      </w:r>
    </w:p>
    <w:p w:rsidR="00534C85" w:rsidRDefault="00534C85" w:rsidP="00534C85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FF0000"/>
          <w:sz w:val="24"/>
          <w:szCs w:val="24"/>
          <w:bdr w:val="none" w:sz="0" w:space="0" w:color="auto" w:frame="1"/>
          <w:shd w:val="clear" w:color="auto" w:fill="E1E1E1"/>
          <w:lang w:eastAsia="ru-RU"/>
        </w:rPr>
      </w:pPr>
      <w:r w:rsidRPr="003850E8">
        <w:rPr>
          <w:rFonts w:ascii="inherit" w:eastAsia="Times New Roman" w:hAnsi="inherit" w:cs="Times New Roman"/>
          <w:b/>
          <w:bCs/>
          <w:color w:val="FF0000"/>
          <w:sz w:val="24"/>
          <w:szCs w:val="24"/>
          <w:bdr w:val="none" w:sz="0" w:space="0" w:color="auto" w:frame="1"/>
          <w:shd w:val="clear" w:color="auto" w:fill="E1E1E1"/>
          <w:lang w:eastAsia="ru-RU"/>
        </w:rPr>
        <w:t>ОБРАТИТЕСЬ ЗА ПОМОЩЬЮ!</w:t>
      </w:r>
    </w:p>
    <w:p w:rsidR="006F07C1" w:rsidRDefault="006F07C1">
      <w:bookmarkStart w:id="0" w:name="_GoBack"/>
      <w:bookmarkEnd w:id="0"/>
    </w:p>
    <w:sectPr w:rsidR="006F0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264F2"/>
    <w:multiLevelType w:val="multilevel"/>
    <w:tmpl w:val="CC20A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C85"/>
    <w:rsid w:val="00534C85"/>
    <w:rsid w:val="006F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C8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4C8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4C8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34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4C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C85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4C8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4C8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34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4C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Ghost</cp:lastModifiedBy>
  <cp:revision>1</cp:revision>
  <dcterms:created xsi:type="dcterms:W3CDTF">2023-02-14T08:15:00Z</dcterms:created>
  <dcterms:modified xsi:type="dcterms:W3CDTF">2023-02-14T08:15:00Z</dcterms:modified>
</cp:coreProperties>
</file>