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right"/>
        <w:textAlignment w:val="baseline"/>
        <w:rPr>
          <w:iCs/>
          <w:color w:val="000000"/>
          <w:sz w:val="30"/>
          <w:szCs w:val="30"/>
          <w:bdr w:val="none" w:sz="0" w:space="0" w:color="auto" w:frame="1"/>
        </w:rPr>
      </w:pPr>
      <w:r>
        <w:rPr>
          <w:i/>
          <w:iCs/>
          <w:color w:val="000000"/>
          <w:sz w:val="30"/>
          <w:szCs w:val="30"/>
          <w:bdr w:val="none" w:sz="0" w:space="0" w:color="auto" w:frame="1"/>
        </w:rPr>
        <w:t xml:space="preserve">  </w:t>
      </w:r>
      <w:r w:rsidRPr="008C63BA">
        <w:rPr>
          <w:iCs/>
          <w:color w:val="000000"/>
          <w:sz w:val="30"/>
          <w:szCs w:val="30"/>
          <w:bdr w:val="none" w:sz="0" w:space="0" w:color="auto" w:frame="1"/>
        </w:rPr>
        <w:t>Приложение</w:t>
      </w:r>
      <w:r>
        <w:rPr>
          <w:iCs/>
          <w:color w:val="000000"/>
          <w:sz w:val="30"/>
          <w:szCs w:val="30"/>
          <w:bdr w:val="none" w:sz="0" w:space="0" w:color="auto" w:frame="1"/>
        </w:rPr>
        <w:t xml:space="preserve"> </w:t>
      </w:r>
      <w:r w:rsidRPr="008C63BA">
        <w:rPr>
          <w:iCs/>
          <w:color w:val="000000"/>
          <w:sz w:val="30"/>
          <w:szCs w:val="30"/>
          <w:bdr w:val="none" w:sz="0" w:space="0" w:color="auto" w:frame="1"/>
        </w:rPr>
        <w:t>5</w:t>
      </w:r>
    </w:p>
    <w:p w:rsidR="008B1510" w:rsidRPr="008C63BA" w:rsidRDefault="008B1510" w:rsidP="008B1510">
      <w:pPr>
        <w:pStyle w:val="a3"/>
        <w:spacing w:before="0" w:beforeAutospacing="0" w:after="0" w:afterAutospacing="0"/>
        <w:jc w:val="right"/>
        <w:textAlignment w:val="baseline"/>
        <w:rPr>
          <w:iCs/>
          <w:color w:val="000000"/>
          <w:sz w:val="30"/>
          <w:szCs w:val="30"/>
          <w:bdr w:val="none" w:sz="0" w:space="0" w:color="auto" w:frame="1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center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rFonts w:ascii="inherit" w:hAnsi="inherit"/>
          <w:color w:val="212529"/>
          <w:sz w:val="30"/>
          <w:szCs w:val="30"/>
          <w:bdr w:val="none" w:sz="0" w:space="0" w:color="auto" w:frame="1"/>
        </w:rPr>
        <w:t>Услуги, оказываемые жертвам насилия в семье ТЦСОН, организациями здравоохранения, общественными объединениями и другими.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Для оказания социальной услуги временного приюта гражданам, пострадавшим от насилия в семье в учреждении «</w:t>
      </w:r>
      <w:proofErr w:type="spellStart"/>
      <w:r>
        <w:rPr>
          <w:color w:val="000000"/>
          <w:sz w:val="30"/>
          <w:szCs w:val="30"/>
          <w:bdr w:val="none" w:sz="0" w:space="0" w:color="auto" w:frame="1"/>
        </w:rPr>
        <w:t>Лельчицкий</w:t>
      </w:r>
      <w:proofErr w:type="spellEnd"/>
      <w:r>
        <w:rPr>
          <w:color w:val="000000"/>
          <w:sz w:val="30"/>
          <w:szCs w:val="30"/>
          <w:bdr w:val="none" w:sz="0" w:space="0" w:color="auto" w:frame="1"/>
        </w:rPr>
        <w:t xml:space="preserve"> территориальный центр социального обслуживания населения» создана "кризисная" комната, куда могут быть помещены граждане следующих категорий: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b/>
          <w:bCs/>
          <w:color w:val="000000"/>
          <w:sz w:val="30"/>
          <w:szCs w:val="30"/>
          <w:bdr w:val="none" w:sz="0" w:space="0" w:color="auto" w:frame="1"/>
        </w:rPr>
        <w:t>- </w:t>
      </w:r>
      <w:r>
        <w:rPr>
          <w:color w:val="000000"/>
          <w:sz w:val="30"/>
          <w:szCs w:val="30"/>
          <w:bdr w:val="none" w:sz="0" w:space="0" w:color="auto" w:frame="1"/>
        </w:rPr>
        <w:t>жертвы торговли людьми;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- лица, пострадавшие от насилия, террористических актов, техногенных катастроф и стихийных бедствий;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- лица из числа детей-сирот и детей, оставшихся без попечения родителей.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Срок пребывания в "кризисной" комнате граждан определяется в договоре и может быть продлен с учетом обстоятельств конкретной жизненной ситуации.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 xml:space="preserve">В «кризисную» комнату помещаются граждане по направлению управления по труду, занятости и социальной защите </w:t>
      </w:r>
      <w:proofErr w:type="spellStart"/>
      <w:r>
        <w:rPr>
          <w:color w:val="000000"/>
          <w:sz w:val="30"/>
          <w:szCs w:val="30"/>
          <w:bdr w:val="none" w:sz="0" w:space="0" w:color="auto" w:frame="1"/>
        </w:rPr>
        <w:t>Лельчицкого</w:t>
      </w:r>
      <w:proofErr w:type="spellEnd"/>
      <w:r>
        <w:rPr>
          <w:color w:val="000000"/>
          <w:sz w:val="30"/>
          <w:szCs w:val="30"/>
          <w:bdr w:val="none" w:sz="0" w:space="0" w:color="auto" w:frame="1"/>
        </w:rPr>
        <w:t xml:space="preserve"> районного исполнительного комитета, отдела образования </w:t>
      </w:r>
      <w:proofErr w:type="spellStart"/>
      <w:r>
        <w:rPr>
          <w:color w:val="000000"/>
          <w:sz w:val="30"/>
          <w:szCs w:val="30"/>
          <w:bdr w:val="none" w:sz="0" w:space="0" w:color="auto" w:frame="1"/>
        </w:rPr>
        <w:t>Лельчицкого</w:t>
      </w:r>
      <w:proofErr w:type="spellEnd"/>
      <w:r>
        <w:rPr>
          <w:color w:val="000000"/>
          <w:sz w:val="30"/>
          <w:szCs w:val="30"/>
          <w:bdr w:val="none" w:sz="0" w:space="0" w:color="auto" w:frame="1"/>
        </w:rPr>
        <w:t xml:space="preserve"> районного исполнительного комитета, учреждения здравоохранения "</w:t>
      </w:r>
      <w:proofErr w:type="spellStart"/>
      <w:r>
        <w:rPr>
          <w:color w:val="000000"/>
          <w:sz w:val="30"/>
          <w:szCs w:val="30"/>
          <w:bdr w:val="none" w:sz="0" w:space="0" w:color="auto" w:frame="1"/>
        </w:rPr>
        <w:t>Лельчицкая</w:t>
      </w:r>
      <w:proofErr w:type="spellEnd"/>
      <w:r>
        <w:rPr>
          <w:color w:val="000000"/>
          <w:sz w:val="30"/>
          <w:szCs w:val="30"/>
          <w:bdr w:val="none" w:sz="0" w:space="0" w:color="auto" w:frame="1"/>
        </w:rPr>
        <w:t xml:space="preserve"> ЦРБ», </w:t>
      </w:r>
      <w:proofErr w:type="spellStart"/>
      <w:r>
        <w:rPr>
          <w:color w:val="000000"/>
          <w:sz w:val="30"/>
          <w:szCs w:val="30"/>
          <w:bdr w:val="none" w:sz="0" w:space="0" w:color="auto" w:frame="1"/>
        </w:rPr>
        <w:t>Лельчицкого</w:t>
      </w:r>
      <w:proofErr w:type="spellEnd"/>
      <w:r>
        <w:rPr>
          <w:color w:val="000000"/>
          <w:sz w:val="30"/>
          <w:szCs w:val="30"/>
          <w:bdr w:val="none" w:sz="0" w:space="0" w:color="auto" w:frame="1"/>
        </w:rPr>
        <w:t xml:space="preserve"> районного отдела внутренних дел, а также обратившиеся по собственной инициативе.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Основанием для помещения в «кризисную» комнату является направление одним из вышеназванных органов и письменное заявление гражданина, зарегистрированное в установленном в центре порядке.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Срок пребывания в «кризисной» комнате зависит от конкретных обстоятельств и индивидуальных особенностей лиц, обратившихся за помощью. В случае крайней необходимости срок пребывания в «кризисной» комнате может быть продлен директором центра по согласованию с управлением по труду, занятости и социальной защите Слуцкого районного исполнительного комитета.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color w:val="000000"/>
          <w:sz w:val="30"/>
          <w:szCs w:val="30"/>
          <w:bdr w:val="none" w:sz="0" w:space="0" w:color="auto" w:frame="1"/>
        </w:rPr>
        <w:t>Также ВЫ МОЖЕТЕ ОБРАТИТЬСЯ ЗА ПОМОЩЬЮ: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color w:val="000000"/>
          <w:sz w:val="30"/>
          <w:szCs w:val="30"/>
          <w:bdr w:val="none" w:sz="0" w:space="0" w:color="auto" w:frame="1"/>
        </w:rPr>
        <w:t>- в правоохранительные органы.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Если Вы подвергаетесь семейной жестокости и решили наказать обидчика, Вы можете обратиться в правоохранительные органы по телефону 102. Помните, что Вы имеете право выбрать меру наказания в виде «штрафа» либо «лишения свободы».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color w:val="000000"/>
          <w:sz w:val="30"/>
          <w:szCs w:val="30"/>
          <w:bdr w:val="none" w:sz="0" w:space="0" w:color="auto" w:frame="1"/>
        </w:rPr>
        <w:t xml:space="preserve">- </w:t>
      </w:r>
      <w:proofErr w:type="gramStart"/>
      <w:r>
        <w:rPr>
          <w:rStyle w:val="a4"/>
          <w:color w:val="000000"/>
          <w:sz w:val="30"/>
          <w:szCs w:val="30"/>
          <w:bdr w:val="none" w:sz="0" w:space="0" w:color="auto" w:frame="1"/>
        </w:rPr>
        <w:t>в</w:t>
      </w:r>
      <w:proofErr w:type="gramEnd"/>
      <w:r>
        <w:rPr>
          <w:rStyle w:val="a4"/>
          <w:color w:val="000000"/>
          <w:sz w:val="30"/>
          <w:szCs w:val="30"/>
          <w:bdr w:val="none" w:sz="0" w:space="0" w:color="auto" w:frame="1"/>
        </w:rPr>
        <w:t xml:space="preserve"> медицинские учреждения.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lastRenderedPageBreak/>
        <w:t>Если Вы пострадали от физического насилия, Вы можете обратиться в медицинские учреждения по месту жительства и «снять» побои. В дальнейшем заключение врача может помочь Вам, если Вы решите наказать преступника.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color w:val="000000"/>
          <w:sz w:val="30"/>
          <w:szCs w:val="30"/>
          <w:bdr w:val="none" w:sz="0" w:space="0" w:color="auto" w:frame="1"/>
        </w:rPr>
        <w:t xml:space="preserve">- </w:t>
      </w:r>
      <w:proofErr w:type="gramStart"/>
      <w:r>
        <w:rPr>
          <w:rStyle w:val="a4"/>
          <w:color w:val="000000"/>
          <w:sz w:val="30"/>
          <w:szCs w:val="30"/>
          <w:bdr w:val="none" w:sz="0" w:space="0" w:color="auto" w:frame="1"/>
        </w:rPr>
        <w:t>в</w:t>
      </w:r>
      <w:proofErr w:type="gramEnd"/>
      <w:r>
        <w:rPr>
          <w:rStyle w:val="a4"/>
          <w:color w:val="000000"/>
          <w:sz w:val="30"/>
          <w:szCs w:val="30"/>
          <w:bdr w:val="none" w:sz="0" w:space="0" w:color="auto" w:frame="1"/>
        </w:rPr>
        <w:t xml:space="preserve"> религиозные организации.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color w:val="000000"/>
          <w:sz w:val="30"/>
          <w:szCs w:val="30"/>
          <w:bdr w:val="none" w:sz="0" w:space="0" w:color="auto" w:frame="1"/>
        </w:rPr>
        <w:t>Вы также можете обратиться за помощью в религиозные организации, которые смогут выслушать Вас, дать совет и направить на путь решения проблемы.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  <w:r>
        <w:rPr>
          <w:rStyle w:val="a4"/>
          <w:color w:val="000000"/>
          <w:sz w:val="30"/>
          <w:szCs w:val="30"/>
          <w:bdr w:val="none" w:sz="0" w:space="0" w:color="auto" w:frame="1"/>
        </w:rPr>
        <w:t>- в общественные организации.</w:t>
      </w: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rFonts w:ascii="RobotoRegular" w:hAnsi="RobotoRegular"/>
          <w:color w:val="212529"/>
          <w:sz w:val="27"/>
          <w:szCs w:val="27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8B1510" w:rsidRDefault="008B1510" w:rsidP="008B1510">
      <w:pPr>
        <w:pStyle w:val="a3"/>
        <w:spacing w:before="0" w:beforeAutospacing="0" w:after="0" w:afterAutospacing="0"/>
        <w:jc w:val="both"/>
        <w:textAlignment w:val="baseline"/>
        <w:rPr>
          <w:i/>
          <w:iCs/>
          <w:color w:val="000000"/>
          <w:sz w:val="30"/>
          <w:szCs w:val="30"/>
          <w:bdr w:val="none" w:sz="0" w:space="0" w:color="auto" w:frame="1"/>
        </w:rPr>
      </w:pPr>
    </w:p>
    <w:p w:rsidR="006F07C1" w:rsidRDefault="006F07C1">
      <w:bookmarkStart w:id="0" w:name="_GoBack"/>
      <w:bookmarkEnd w:id="0"/>
    </w:p>
    <w:sectPr w:rsidR="006F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510"/>
    <w:rsid w:val="006F07C1"/>
    <w:rsid w:val="008B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15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15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2023-02-14T08:17:00Z</dcterms:created>
  <dcterms:modified xsi:type="dcterms:W3CDTF">2023-02-14T08:17:00Z</dcterms:modified>
</cp:coreProperties>
</file>